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A0" w:rsidRPr="00057183" w:rsidRDefault="004944A0" w:rsidP="004944A0">
      <w:pPr>
        <w:ind w:left="432" w:firstLine="9342"/>
        <w:rPr>
          <w:sz w:val="28"/>
          <w:szCs w:val="28"/>
        </w:rPr>
      </w:pPr>
      <w:r w:rsidRPr="00057183">
        <w:rPr>
          <w:sz w:val="28"/>
          <w:szCs w:val="28"/>
        </w:rPr>
        <w:t>Додаток 1</w:t>
      </w:r>
    </w:p>
    <w:p w:rsidR="004944A0" w:rsidRPr="00057183" w:rsidRDefault="004944A0" w:rsidP="004944A0">
      <w:pPr>
        <w:ind w:left="9774"/>
        <w:rPr>
          <w:sz w:val="28"/>
          <w:szCs w:val="28"/>
        </w:rPr>
      </w:pPr>
      <w:r w:rsidRPr="00057183">
        <w:rPr>
          <w:sz w:val="28"/>
          <w:szCs w:val="28"/>
        </w:rPr>
        <w:t>до розпорядження голови Чернігівської обласної державної адміністрації</w:t>
      </w:r>
    </w:p>
    <w:p w:rsidR="004944A0" w:rsidRPr="00057183" w:rsidRDefault="004944A0" w:rsidP="004944A0">
      <w:pPr>
        <w:ind w:firstLine="9774"/>
        <w:rPr>
          <w:sz w:val="28"/>
          <w:szCs w:val="28"/>
        </w:rPr>
      </w:pPr>
      <w:r w:rsidRPr="00057183">
        <w:rPr>
          <w:sz w:val="28"/>
          <w:szCs w:val="28"/>
        </w:rPr>
        <w:t>____________2019 р. № _____</w:t>
      </w:r>
    </w:p>
    <w:p w:rsidR="004944A0" w:rsidRPr="00057183" w:rsidRDefault="004944A0" w:rsidP="004944A0">
      <w:pPr>
        <w:ind w:firstLine="9774"/>
        <w:rPr>
          <w:sz w:val="28"/>
          <w:szCs w:val="28"/>
        </w:rPr>
      </w:pPr>
      <w:r w:rsidRPr="00057183">
        <w:rPr>
          <w:sz w:val="28"/>
          <w:szCs w:val="28"/>
        </w:rPr>
        <w:t>(</w:t>
      </w:r>
      <w:r>
        <w:rPr>
          <w:sz w:val="28"/>
          <w:szCs w:val="28"/>
        </w:rPr>
        <w:t>під</w:t>
      </w:r>
      <w:r w:rsidRPr="00057183">
        <w:rPr>
          <w:sz w:val="28"/>
          <w:szCs w:val="28"/>
        </w:rPr>
        <w:t>пункт 1</w:t>
      </w:r>
      <w:r>
        <w:rPr>
          <w:sz w:val="28"/>
          <w:szCs w:val="28"/>
        </w:rPr>
        <w:t>.1 пункту 1</w:t>
      </w:r>
      <w:r w:rsidRPr="00057183">
        <w:rPr>
          <w:sz w:val="28"/>
          <w:szCs w:val="28"/>
        </w:rPr>
        <w:t>)</w:t>
      </w:r>
    </w:p>
    <w:p w:rsidR="004944A0" w:rsidRPr="00057183" w:rsidRDefault="004944A0" w:rsidP="004944A0">
      <w:pPr>
        <w:ind w:firstLine="5940"/>
        <w:rPr>
          <w:sz w:val="28"/>
          <w:szCs w:val="28"/>
        </w:rPr>
      </w:pPr>
    </w:p>
    <w:p w:rsidR="004944A0" w:rsidRPr="00C23394" w:rsidRDefault="004944A0" w:rsidP="004944A0">
      <w:pPr>
        <w:pStyle w:val="1"/>
        <w:rPr>
          <w:i w:val="0"/>
        </w:rPr>
      </w:pPr>
      <w:r w:rsidRPr="00C23394">
        <w:rPr>
          <w:i w:val="0"/>
        </w:rPr>
        <w:t>ТАРИФИ</w:t>
      </w:r>
    </w:p>
    <w:p w:rsidR="004944A0" w:rsidRPr="00057183" w:rsidRDefault="004944A0" w:rsidP="004944A0">
      <w:pPr>
        <w:jc w:val="center"/>
        <w:rPr>
          <w:b/>
          <w:sz w:val="28"/>
        </w:rPr>
      </w:pPr>
      <w:r w:rsidRPr="00057183">
        <w:rPr>
          <w:b/>
          <w:sz w:val="28"/>
        </w:rPr>
        <w:t>на платні послуги з проведення профілактичних медичних оглядів працівників певних категорій,</w:t>
      </w:r>
    </w:p>
    <w:p w:rsidR="004944A0" w:rsidRPr="00057183" w:rsidRDefault="004944A0" w:rsidP="004944A0">
      <w:pPr>
        <w:jc w:val="center"/>
        <w:rPr>
          <w:b/>
          <w:sz w:val="28"/>
          <w:szCs w:val="28"/>
        </w:rPr>
      </w:pPr>
      <w:r w:rsidRPr="00057183">
        <w:rPr>
          <w:b/>
          <w:sz w:val="28"/>
          <w:szCs w:val="28"/>
        </w:rPr>
        <w:t>що надаються комунальним некомерційним підприємством «Чернігівська міська лікарня № 1» Чернігівської міської ради</w:t>
      </w:r>
    </w:p>
    <w:p w:rsidR="004944A0" w:rsidRPr="00057183" w:rsidRDefault="004944A0" w:rsidP="004944A0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1353"/>
        <w:gridCol w:w="1071"/>
        <w:gridCol w:w="1200"/>
        <w:gridCol w:w="1068"/>
      </w:tblGrid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5" w:type="dxa"/>
            <w:tcBorders>
              <w:top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2"/>
              </w:rPr>
            </w:pPr>
            <w:r w:rsidRPr="00057183">
              <w:rPr>
                <w:b/>
                <w:sz w:val="22"/>
              </w:rPr>
              <w:t>№</w:t>
            </w:r>
          </w:p>
          <w:p w:rsidR="004944A0" w:rsidRPr="00057183" w:rsidRDefault="004944A0" w:rsidP="00EE5993">
            <w:pPr>
              <w:jc w:val="center"/>
              <w:rPr>
                <w:b/>
                <w:sz w:val="22"/>
              </w:rPr>
            </w:pPr>
            <w:r w:rsidRPr="00057183">
              <w:rPr>
                <w:b/>
                <w:sz w:val="22"/>
              </w:rPr>
              <w:t>п/п</w:t>
            </w:r>
          </w:p>
        </w:tc>
        <w:tc>
          <w:tcPr>
            <w:tcW w:w="11353" w:type="dxa"/>
            <w:tcBorders>
              <w:top w:val="single" w:sz="4" w:space="0" w:color="auto"/>
            </w:tcBorders>
            <w:vAlign w:val="center"/>
          </w:tcPr>
          <w:p w:rsidR="004944A0" w:rsidRPr="00057183" w:rsidRDefault="004944A0" w:rsidP="00EE599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57183">
              <w:rPr>
                <w:rFonts w:ascii="Times New Roman" w:hAnsi="Times New Roman" w:cs="Times New Roman"/>
                <w:sz w:val="22"/>
                <w:lang w:val="uk-UA"/>
              </w:rPr>
              <w:t>Найменування послуг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</w:rPr>
            </w:pPr>
            <w:r w:rsidRPr="00057183">
              <w:rPr>
                <w:b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</w:rPr>
            </w:pPr>
            <w:r w:rsidRPr="00057183">
              <w:rPr>
                <w:b/>
              </w:rPr>
              <w:t>чоловіки/жінки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18"/>
              </w:rPr>
            </w:pPr>
            <w:r w:rsidRPr="00057183">
              <w:rPr>
                <w:b/>
                <w:sz w:val="18"/>
              </w:rPr>
              <w:t>Тариф, грн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8"/>
              </w:rPr>
            </w:pPr>
          </w:p>
        </w:tc>
        <w:tc>
          <w:tcPr>
            <w:tcW w:w="11353" w:type="dxa"/>
          </w:tcPr>
          <w:p w:rsidR="004944A0" w:rsidRPr="00057183" w:rsidRDefault="004944A0" w:rsidP="00EE5993">
            <w:pPr>
              <w:pStyle w:val="Just"/>
              <w:spacing w:before="0" w:after="0"/>
              <w:ind w:firstLine="0"/>
              <w:rPr>
                <w:sz w:val="23"/>
                <w:szCs w:val="23"/>
                <w:lang w:val="uk-UA"/>
              </w:rPr>
            </w:pPr>
            <w:r w:rsidRPr="00057183">
              <w:rPr>
                <w:lang w:val="uk-UA"/>
              </w:rPr>
              <w:t>Попередні профілактичні (під час прийняття на роботу) (</w:t>
            </w:r>
            <w:r w:rsidRPr="00057183">
              <w:rPr>
                <w:color w:val="000000"/>
                <w:shd w:val="clear" w:color="auto" w:fill="FFFFFF"/>
                <w:lang w:val="uk-UA"/>
              </w:rPr>
              <w:t>крім випадків, коли медичні огляди проводяться за направленнями органів державної служби зайнятості)</w:t>
            </w:r>
            <w:r w:rsidRPr="00057183">
              <w:rPr>
                <w:lang w:val="uk-UA"/>
              </w:rPr>
              <w:t xml:space="preserve"> та періодичні (протягом трудової діяльності) медичні огляди працівників, зайнятих на важких роботах, роботах із шкідливими чи небезпечними умовами праці або таких, де є потреба у професійному доборі, щорічні обов’язкові медичні огляди осіб віком до 21 року:</w:t>
            </w:r>
          </w:p>
        </w:tc>
        <w:tc>
          <w:tcPr>
            <w:tcW w:w="1071" w:type="dxa"/>
          </w:tcPr>
          <w:p w:rsidR="004944A0" w:rsidRPr="00057183" w:rsidRDefault="004944A0" w:rsidP="00EE5993">
            <w:pPr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</w:tcPr>
          <w:p w:rsidR="004944A0" w:rsidRPr="00057183" w:rsidRDefault="004944A0" w:rsidP="00EE5993">
            <w:pPr>
              <w:ind w:left="100" w:hanging="100"/>
              <w:jc w:val="center"/>
              <w:rPr>
                <w:b/>
                <w:sz w:val="28"/>
              </w:rPr>
            </w:pPr>
          </w:p>
        </w:tc>
        <w:tc>
          <w:tcPr>
            <w:tcW w:w="1068" w:type="dxa"/>
          </w:tcPr>
          <w:p w:rsidR="004944A0" w:rsidRPr="00057183" w:rsidRDefault="004944A0" w:rsidP="00EE5993">
            <w:pPr>
              <w:jc w:val="center"/>
              <w:rPr>
                <w:b/>
                <w:sz w:val="28"/>
              </w:rPr>
            </w:pP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866FBC" w:rsidRDefault="004944A0" w:rsidP="00EE5993">
            <w:pPr>
              <w:jc w:val="center"/>
              <w:rPr>
                <w:b/>
                <w:sz w:val="23"/>
                <w:szCs w:val="23"/>
              </w:rPr>
            </w:pPr>
            <w:r w:rsidRPr="00866FBC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1353" w:type="dxa"/>
          </w:tcPr>
          <w:p w:rsidR="004944A0" w:rsidRPr="00866FBC" w:rsidRDefault="004944A0" w:rsidP="00EE5993">
            <w:pPr>
              <w:pStyle w:val="Just"/>
              <w:spacing w:before="0" w:after="0"/>
              <w:ind w:firstLine="0"/>
              <w:rPr>
                <w:sz w:val="23"/>
                <w:szCs w:val="23"/>
                <w:lang w:val="uk-UA"/>
              </w:rPr>
            </w:pPr>
            <w:r w:rsidRPr="00866FBC">
              <w:rPr>
                <w:sz w:val="23"/>
                <w:szCs w:val="23"/>
                <w:lang w:val="uk-UA"/>
              </w:rPr>
              <w:t>Професії працівників, пов’язані зі шкідливими та небезпечними факторами виробничого середовища і трудового процесу:</w:t>
            </w:r>
          </w:p>
        </w:tc>
        <w:tc>
          <w:tcPr>
            <w:tcW w:w="1071" w:type="dxa"/>
          </w:tcPr>
          <w:p w:rsidR="004944A0" w:rsidRPr="00057183" w:rsidRDefault="004944A0" w:rsidP="00EE5993">
            <w:pPr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</w:tcPr>
          <w:p w:rsidR="004944A0" w:rsidRPr="00057183" w:rsidRDefault="004944A0" w:rsidP="00EE5993">
            <w:pPr>
              <w:jc w:val="center"/>
              <w:rPr>
                <w:b/>
                <w:sz w:val="28"/>
              </w:rPr>
            </w:pPr>
          </w:p>
        </w:tc>
        <w:tc>
          <w:tcPr>
            <w:tcW w:w="1068" w:type="dxa"/>
          </w:tcPr>
          <w:p w:rsidR="004944A0" w:rsidRPr="00057183" w:rsidRDefault="004944A0" w:rsidP="00EE5993">
            <w:pPr>
              <w:jc w:val="center"/>
              <w:rPr>
                <w:b/>
                <w:sz w:val="28"/>
              </w:rPr>
            </w:pPr>
          </w:p>
        </w:tc>
      </w:tr>
      <w:tr w:rsidR="004944A0" w:rsidRPr="00866FBC" w:rsidTr="00EE599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25" w:type="dxa"/>
            <w:vMerge w:val="restart"/>
          </w:tcPr>
          <w:p w:rsidR="004944A0" w:rsidRPr="00866FBC" w:rsidRDefault="004944A0" w:rsidP="00EE5993">
            <w:pPr>
              <w:jc w:val="center"/>
              <w:rPr>
                <w:b/>
                <w:sz w:val="23"/>
              </w:rPr>
            </w:pPr>
            <w:r w:rsidRPr="00866FBC">
              <w:rPr>
                <w:b/>
                <w:sz w:val="23"/>
              </w:rPr>
              <w:t>1.1</w:t>
            </w:r>
          </w:p>
        </w:tc>
        <w:tc>
          <w:tcPr>
            <w:tcW w:w="11353" w:type="dxa"/>
            <w:vMerge w:val="restart"/>
          </w:tcPr>
          <w:p w:rsidR="004944A0" w:rsidRPr="00866FBC" w:rsidRDefault="004944A0" w:rsidP="00EE599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Неорганічні сполуки азоту</w:t>
            </w:r>
          </w:p>
          <w:p w:rsidR="004944A0" w:rsidRPr="00866FBC" w:rsidRDefault="004944A0" w:rsidP="00EE5993">
            <w:pPr>
              <w:rPr>
                <w:sz w:val="23"/>
                <w:szCs w:val="23"/>
              </w:rPr>
            </w:pPr>
            <w:r w:rsidRPr="00866FBC">
              <w:rPr>
                <w:color w:val="000000"/>
                <w:sz w:val="23"/>
                <w:szCs w:val="23"/>
              </w:rPr>
              <w:t>Цинк і його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207,00</w:t>
            </w:r>
          </w:p>
        </w:tc>
      </w:tr>
      <w:tr w:rsidR="004944A0" w:rsidRPr="00866FBC" w:rsidTr="00EE599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25" w:type="dxa"/>
            <w:vMerge/>
          </w:tcPr>
          <w:p w:rsidR="004944A0" w:rsidRPr="00866FBC" w:rsidRDefault="004944A0" w:rsidP="00EE5993">
            <w:pPr>
              <w:jc w:val="center"/>
              <w:rPr>
                <w:b/>
                <w:sz w:val="23"/>
                <w:highlight w:val="green"/>
              </w:rPr>
            </w:pPr>
          </w:p>
        </w:tc>
        <w:tc>
          <w:tcPr>
            <w:tcW w:w="11353" w:type="dxa"/>
            <w:vMerge/>
          </w:tcPr>
          <w:p w:rsidR="004944A0" w:rsidRPr="00866FBC" w:rsidRDefault="004944A0" w:rsidP="00EE5993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249,70</w:t>
            </w:r>
          </w:p>
        </w:tc>
      </w:tr>
      <w:tr w:rsidR="004944A0" w:rsidRPr="00866FBC" w:rsidTr="00EE59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25" w:type="dxa"/>
            <w:vMerge/>
          </w:tcPr>
          <w:p w:rsidR="004944A0" w:rsidRPr="00866FBC" w:rsidRDefault="004944A0" w:rsidP="00EE5993">
            <w:pPr>
              <w:jc w:val="center"/>
              <w:rPr>
                <w:b/>
                <w:sz w:val="23"/>
                <w:highlight w:val="green"/>
              </w:rPr>
            </w:pPr>
          </w:p>
        </w:tc>
        <w:tc>
          <w:tcPr>
            <w:tcW w:w="11353" w:type="dxa"/>
            <w:vMerge/>
          </w:tcPr>
          <w:p w:rsidR="004944A0" w:rsidRPr="00866FBC" w:rsidRDefault="004944A0" w:rsidP="00EE5993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25" w:type="dxa"/>
            <w:vMerge/>
          </w:tcPr>
          <w:p w:rsidR="004944A0" w:rsidRPr="00866FBC" w:rsidRDefault="004944A0" w:rsidP="00EE5993">
            <w:pPr>
              <w:jc w:val="center"/>
              <w:rPr>
                <w:b/>
                <w:sz w:val="23"/>
                <w:highlight w:val="green"/>
              </w:rPr>
            </w:pPr>
          </w:p>
        </w:tc>
        <w:tc>
          <w:tcPr>
            <w:tcW w:w="11353" w:type="dxa"/>
            <w:vMerge/>
          </w:tcPr>
          <w:p w:rsidR="004944A0" w:rsidRPr="00866FBC" w:rsidRDefault="004944A0" w:rsidP="00EE5993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209,90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Альдегіди аліфатичні (насичені, ненасичені) 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ароматичні (не враховано огляд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лік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арем-онкологом)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Поліуретани</w:t>
            </w:r>
            <w:r w:rsidRPr="00057183">
              <w:rPr>
                <w:rFonts w:ascii="Times New Roman" w:hAnsi="Times New Roman"/>
                <w:sz w:val="23"/>
                <w:szCs w:val="23"/>
                <w:vertAlign w:val="superscript"/>
                <w:lang w:val="uk-UA"/>
              </w:rPr>
              <w:t xml:space="preserve"> </w:t>
            </w: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(виробництво та переробка), монофенилуретан, 4,4-дифеніл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метандіізоціанат, поліізоціанат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Поліефіри (виробництво та переробка)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193,50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Альде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гідів і кетонів галагенопохідні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Хлор, бром, йод, сполуки з воднем, оксиди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Органічні сполуки кремнію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Сірка елементарна. Оксиди сірки. Ангідрид сірчаної та сі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рчистої кислот. Кислота сірчана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Сполуки хрому (III), сполуки хрому (IV)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Фенопласти (виробництво та термічна переробка)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186,90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Аміни, аміди органічних кислот, анілін і інші похідні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301,70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344,40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попередній огляд (при наявності алергенної дії)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318,00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pStyle w:val="23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360,70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  <w:r w:rsidRPr="00763712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225,70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763712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268,40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 (при наявності алергенної дії)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242,00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284,70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Берилій та його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 xml:space="preserve">попередній огляд 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 при роботі з розчинними сполуками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 при роботі з розчинними сполуками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 і його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Бороводні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256,40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180,40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 xml:space="preserve">1.8 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Фтор і його неорганічні сполуки (не враховано рентгенографію трубчастих кісток)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274,50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205,70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248,40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Фосгени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190,70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150,90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193,60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Гідраз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ин і його похідні (не враховано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визначення рівня ксантуренової кислоти)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260,50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170,80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213,50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Залізо та його оксиди (не враховано огляд лікарем-онкологом, визначення відсотка насичення трансферину залізом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218,50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261,20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211,30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254,00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Кадмій і його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325,20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244,10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Карбоніли металів: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нікелю, кобальту, заліза та ін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Кобальт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та його неорганічні сполуки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Ванадій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Молібден, вольфр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ам, ніобій, тантал і їх сполуки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Нікель і його сполуки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Гриби-продуценти, білково-вітамінні концентрати (БВК), кормові дріжджі, комбікорма (виробниц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тво та професійне використання)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Ферм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ентні препарати, біостимулятори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Алергени для діагностики та лікування, препарати крові, імунобіологічні препарати (виробництво та професійне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Кетони аліфатичні та ароматичні (ацетон, метилетилкетон, ацетофенон та ін.) (не враховано визначен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ня глютамілтрансферази в крові)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Кислота ізофталева, терефталева, фталевий ангідрид та його похідні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180,30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223,00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Кислоти органічні (мурашина, оцтова, пропіонова, масляна, валеріанова, капронова, щавлева, адипінова, акрилова, нафтенова та ін.) та їх ангідриди. Кислот органічних галогенопохідні (хлороцтова, трихлороцтова,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перфтормасляна, трихлорпропіонова та ін.) та їх ангідриди (не враховано визначення активності холінестерази)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lastRenderedPageBreak/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224,90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142,40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Марганець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val="uk-UA"/>
              </w:rPr>
              <w:t xml:space="preserve">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 його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Мідь та її сполуки, срібло, золото та їх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305,60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186,90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Метали лужні та їх сполуки (натрій, калій, рубідій, цезій та їх гідроксиди); метали лужноземельні (кальцій, с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тронцій, барій та їх сполуки)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Луги їдкі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Полісилокса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ни (виробництво та переробка)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Фуранові полімери, фуран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175,70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218,40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135,90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178,60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Метали рідкісноземельні (лантан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, скандій, церій та їх сполуки)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Похідн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 хлорованих аліфатичних кислот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Синтетичні мийні засоби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Амінопласти, сечовино-формальдегідні (карбамідні) смоли: карбопласт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и меламіно-формальдегідні смоли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Фосфорне добриво (амофос нітрофоска)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виробництво, використання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180,40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Літій та його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219,30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163,20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205,90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Арсен і його неорганічні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val="uk-UA"/>
              </w:rPr>
              <w:t xml:space="preserve">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та органічні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243,20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285,90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209,90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1.22</w:t>
            </w:r>
          </w:p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Озон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205,20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122,70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165,40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1.23</w:t>
            </w:r>
          </w:p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Органічні оксиди, пероксиди та гідропероксиди (етилену, пропілену тощо). Пероксиди неорганічні (пергідроль)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242,10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135,90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178,60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Олово і його неорганічні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236,10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236,10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Олово і його органічні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109,10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151,80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Платинові метали та їх сполуки (рутеній, родій, паладій, осмій, іридій, платина)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250,70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210,90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253,60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Ртуть та її неорганічні сполуки (не враховано  визначення ртуті в сечі)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200,50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243,20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137,00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179,70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1.28</w:t>
            </w:r>
          </w:p>
        </w:tc>
        <w:tc>
          <w:tcPr>
            <w:tcW w:w="11353" w:type="dxa"/>
            <w:vMerge w:val="restart"/>
            <w:shd w:val="clear" w:color="auto" w:fill="auto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Свинець, його неорганічні та органічні сполуки (не враховано визначе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ння амінолевуленової кислоти та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копропорфірину у сечі)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224,10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shd w:val="clear" w:color="auto" w:fill="FF6600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FF6600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shd w:val="clear" w:color="auto" w:fill="FF6600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FF6600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171,80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shd w:val="clear" w:color="auto" w:fill="FF6600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FF6600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214,50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Селен, телур та їх сполуки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305,00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265,20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1.30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Сірководень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17"/>
              </w:rPr>
            </w:pPr>
            <w:r w:rsidRPr="00763712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</w:t>
            </w:r>
            <w:r>
              <w:rPr>
                <w:b/>
                <w:sz w:val="23"/>
              </w:rPr>
              <w:t>31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Сірковуглець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187,10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</w:t>
            </w:r>
            <w:r>
              <w:rPr>
                <w:b/>
                <w:sz w:val="23"/>
              </w:rPr>
              <w:t>32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Тетраметилтиурамдисульфід (тиурам Д)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260,50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149,00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191,70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</w:t>
            </w:r>
            <w:r>
              <w:rPr>
                <w:b/>
                <w:sz w:val="23"/>
              </w:rPr>
              <w:t>33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Спирти аліфатичні одноатомні та багатоатомні, ароматичні та їх похідні (етиловий, пропіловий, бутиловий, аліловий, бензиловий, етиленгліколь, пропіленгліколь, етилцеллозольв та ін.)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201,40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244,10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189,90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</w:t>
            </w:r>
            <w:r>
              <w:rPr>
                <w:b/>
                <w:sz w:val="23"/>
              </w:rPr>
              <w:t>34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Спирт метиловий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</w:t>
            </w:r>
            <w:r w:rsidRPr="00763712">
              <w:rPr>
                <w:sz w:val="23"/>
                <w:lang w:val="ru-RU"/>
              </w:rPr>
              <w:t>7</w:t>
            </w:r>
            <w:r w:rsidRPr="00763712">
              <w:rPr>
                <w:sz w:val="23"/>
              </w:rPr>
              <w:t>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181,80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</w:t>
            </w:r>
            <w:r>
              <w:rPr>
                <w:b/>
                <w:sz w:val="23"/>
              </w:rPr>
              <w:t>35</w:t>
            </w:r>
          </w:p>
        </w:tc>
        <w:tc>
          <w:tcPr>
            <w:tcW w:w="11353" w:type="dxa"/>
            <w:vMerge w:val="restart"/>
          </w:tcPr>
          <w:p w:rsidR="004944A0" w:rsidRPr="007E60AE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Сурма та її сполуки</w:t>
            </w:r>
          </w:p>
          <w:p w:rsidR="004944A0" w:rsidRPr="00AB4385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E60AE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Нітрити органічних кислот, ацетонітрил, бензонітрил та ін. Акрилонітрил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bottom w:val="single" w:sz="4" w:space="0" w:color="auto"/>
            </w:tcBorders>
          </w:tcPr>
          <w:p w:rsidR="004944A0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</w:t>
            </w:r>
            <w:r>
              <w:rPr>
                <w:b/>
                <w:sz w:val="23"/>
              </w:rPr>
              <w:t>36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Талій, індій, галій та їх </w:t>
            </w:r>
            <w:r w:rsidRPr="00C40422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сполуки (не враховано аналіз сечі на уміст цих мелатів)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254,50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214,70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257,40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</w:t>
            </w:r>
            <w:r>
              <w:rPr>
                <w:b/>
                <w:sz w:val="23"/>
              </w:rPr>
              <w:t>37</w:t>
            </w:r>
          </w:p>
        </w:tc>
        <w:tc>
          <w:tcPr>
            <w:tcW w:w="1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Титан, цирконій,</w:t>
            </w:r>
            <w:r>
              <w:rPr>
                <w:sz w:val="23"/>
                <w:szCs w:val="23"/>
              </w:rPr>
              <w:t xml:space="preserve"> гафній, германій та їх сполуки</w:t>
            </w:r>
          </w:p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Кремнію (IV) оксид кристалічний (кварц, кристобаліт, тридимі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т) при вмісті в пилу більше 70%</w:t>
            </w:r>
          </w:p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Кремнієвмісні, які містять аерозолі вільного діоксиду кремнію 10% і більше. Кремнію діоксид аморфний у вигляді аерозолю конденсації при умісті від 10 до 60%. Кремнію діоксид аморфного із складом вільного діоксиду кремнію 10% і менше (не враховано огляд лікарем-фтизіатром)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  <w:szCs w:val="23"/>
              </w:rPr>
            </w:pPr>
            <w:r w:rsidRPr="00763712">
              <w:rPr>
                <w:sz w:val="23"/>
                <w:szCs w:val="23"/>
              </w:rPr>
              <w:t>190,70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  <w:szCs w:val="23"/>
              </w:rPr>
            </w:pPr>
            <w:r w:rsidRPr="00763712">
              <w:rPr>
                <w:sz w:val="23"/>
                <w:szCs w:val="23"/>
              </w:rPr>
              <w:t>233,40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  <w:szCs w:val="23"/>
              </w:rPr>
            </w:pPr>
            <w:r w:rsidRPr="00763712">
              <w:rPr>
                <w:sz w:val="23"/>
                <w:szCs w:val="23"/>
              </w:rPr>
              <w:t>190,70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  <w:szCs w:val="23"/>
              </w:rPr>
            </w:pPr>
            <w:r w:rsidRPr="00763712">
              <w:rPr>
                <w:sz w:val="23"/>
                <w:szCs w:val="23"/>
              </w:rPr>
              <w:t>233,40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</w:t>
            </w:r>
            <w:r>
              <w:rPr>
                <w:b/>
                <w:sz w:val="23"/>
              </w:rPr>
              <w:t>38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Монооксид вуглецю. Вуглецю оксид (IV). Вуглецю (II) оксид (не враховано визначення карбоксигемоглобіну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167,10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127,30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</w:t>
            </w:r>
            <w:r>
              <w:rPr>
                <w:b/>
                <w:sz w:val="23"/>
              </w:rPr>
              <w:t>39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Вуглеводні ароматичні: бензол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val="uk-UA"/>
              </w:rPr>
              <w:t xml:space="preserve">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та його похідні (н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е враховано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216,40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  <w:r w:rsidRPr="00AB4385">
              <w:rPr>
                <w:b/>
                <w:sz w:val="23"/>
              </w:rPr>
              <w:t>1.40</w:t>
            </w:r>
          </w:p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</w:p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Вуглеводні ароматичні: аміно- і нітросполуки та їх похідні (крім нітропохідних толуолу)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212,40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172,60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  <w:r w:rsidRPr="00AB4385">
              <w:rPr>
                <w:b/>
                <w:sz w:val="23"/>
              </w:rPr>
              <w:t>1.41</w:t>
            </w:r>
          </w:p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</w:p>
          <w:p w:rsidR="004944A0" w:rsidRPr="00AB4385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Ізоціанати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1.42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О-толуїдин, бензидин, бета-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нафтиламін (не враховано цистоскопію)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249,90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  <w:szCs w:val="23"/>
              </w:rPr>
            </w:pPr>
            <w:r w:rsidRPr="00763712">
              <w:rPr>
                <w:sz w:val="23"/>
                <w:szCs w:val="23"/>
              </w:rPr>
              <w:t>167,40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210,10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1.43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Вуглеводнів ароматичних галогенопохідні  (галоген у бензольному кільці: хлорбензол, хлортолуол, бромбензол та ін.)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177,40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1.44</w:t>
            </w:r>
          </w:p>
        </w:tc>
        <w:tc>
          <w:tcPr>
            <w:tcW w:w="11353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Вуглеводнів ароматичних галогенопохідні (галоген у боковому ланцюзі: бензил хлористий, бензотрихлорид, бензотрифторид, бензиліден хлористий та ін.)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281,40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324,10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284,30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1.45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Вуглеводні ароматичні поліциклічні та їх похідні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230,40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190,60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1.46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Вуглеводні гетероциклічні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265,90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308,60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197,10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1.47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Вуглеводні насичені та ненасичені: ал</w:t>
            </w:r>
            <w:r>
              <w:rPr>
                <w:sz w:val="23"/>
                <w:szCs w:val="23"/>
              </w:rPr>
              <w:t>іфатичні, аліциклічні терпени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Лікарські препарати, крім антибіотиків, протипухлинних препаратів, сульфаніламідів, гормонів, вітамінів, наркотиків та психотропних препаратів (виробниц</w:t>
            </w:r>
            <w:r>
              <w:rPr>
                <w:sz w:val="23"/>
                <w:szCs w:val="23"/>
              </w:rPr>
              <w:t>тво та професійне використання)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238,00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155,50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198,20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1.48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Дивініл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215,20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175,40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1.49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Камфора, скипідар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279,30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Вуглеводні аліфатичних галогенопохідних насичені (дихлоретан, чотирьоххлористий вуглець, метилена хлорид, хлористий метил, хлороформ, брометил, перфторизобутилен тощо)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val="uk-UA"/>
              </w:rPr>
              <w:t xml:space="preserve">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та ненасичені (трихлоретилен, хлоропрен)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255,90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298,60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187,10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Вінілхлорид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(не враховано визначення глютамілтрансферази в крові, рентгенографію кісток)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274,30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184,60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Вуглеводні аліфатичних, ациклічних, аміно- і нітросполук та їх похідні (метиламін, етиленімін, гексаметилендиамін, циклогексиламін та ін.)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193,90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154,10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Фенол і його похідні (хлорфенол, крезол тощо)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211,20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253,90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142,40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Фосфор і його неорганічні сполуки (фосфін, фосфіди метал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ів, галогеніди фосфору та ін.)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Червоний фосфор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270,30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313,00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1.55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Органічні сполуки фосфору: трикрезилфосфат тощо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126,00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168,70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Хінони та їх похідні (нафтохінони, бензахінони, гідрохінон, антрахінон, пірокатехін)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272,10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160,60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Водню ціанід, ціаніди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176,40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Ефіри складні (етилацетат, бутилацетат та ін.)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231,50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274,20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155,50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198,20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1.59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Ефіри складні акрилової та метакрилової кислот: метилакрилат, метилметакрилат, бутилакрилат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rPr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rPr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258,00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Ефіри складні фталевої кислоти: дибутилфталат, диметилтерсифталат тощо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Барвники і пігменти органічні: азобарвники бензидинові, фталеціанінові, хлортиазинові, антрахінові, ариліптанові тіоіндигоїдні поліефірні тощ</w:t>
            </w:r>
            <w:r>
              <w:rPr>
                <w:sz w:val="23"/>
                <w:szCs w:val="23"/>
              </w:rPr>
              <w:t>о (виробництво, застосування)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203,90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Пестициди хлорорганічні (метоксихлор, гептахлор, хлориндан, дихлор, гексахлорбензол, гексахлорциклогексан, харнес, трофі тощо) (не враховано визначен</w:t>
            </w:r>
            <w:r>
              <w:rPr>
                <w:sz w:val="23"/>
                <w:szCs w:val="23"/>
              </w:rPr>
              <w:t>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387,30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430,00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333,10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375,80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1.63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Пестиц</w:t>
            </w:r>
            <w:r>
              <w:rPr>
                <w:sz w:val="23"/>
                <w:szCs w:val="23"/>
              </w:rPr>
              <w:t xml:space="preserve">иди </w:t>
            </w:r>
            <w:r w:rsidRPr="00057183">
              <w:rPr>
                <w:sz w:val="23"/>
                <w:szCs w:val="23"/>
              </w:rPr>
              <w:t>фосфороорганічні (метафос, метилетилтіофос, меркаптофос, метилмеркаптофос, карбофос, актелік, рогор, дифос гліфосат, хлорофос, гліфосат гардона, валексон тощо) (не враховано визначе</w:t>
            </w:r>
            <w:r>
              <w:rPr>
                <w:sz w:val="23"/>
                <w:szCs w:val="23"/>
              </w:rPr>
              <w:t>ння активності холінестерази)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292,80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335,50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224,00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Пестициди ртутьорганічні (гранозан, меркурбензол тощо</w:t>
            </w:r>
            <w:r>
              <w:rPr>
                <w:sz w:val="23"/>
                <w:szCs w:val="23"/>
              </w:rPr>
              <w:t xml:space="preserve">) (не враховано дослідження на </w:t>
            </w:r>
            <w:r w:rsidRPr="00057183">
              <w:rPr>
                <w:sz w:val="23"/>
                <w:szCs w:val="23"/>
              </w:rPr>
              <w:t>вміст ртут</w:t>
            </w:r>
            <w:r>
              <w:rPr>
                <w:sz w:val="23"/>
                <w:szCs w:val="23"/>
              </w:rPr>
              <w:t>і в сечі)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301,80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Похідні карбомінових кислот (каратан, авадекс, дихлоральсечовина, метурин, бенлат, фундазол, десмедифам, фенмедифам, карбендозим, фенурон, севін, манеб, дикрезил, ялан, ептам, карбатіон, цинеб тощо) (не враховано визначення активності холінест</w:t>
            </w:r>
            <w:r>
              <w:rPr>
                <w:sz w:val="23"/>
                <w:szCs w:val="23"/>
              </w:rPr>
              <w:t>ерази, метгемоглобіну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266,50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309,20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Похідні хл</w:t>
            </w:r>
            <w:r>
              <w:rPr>
                <w:sz w:val="23"/>
                <w:szCs w:val="23"/>
              </w:rPr>
              <w:t>орбензойної кислоти (дикамба)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Похідні хлорфен</w:t>
            </w:r>
            <w:r>
              <w:rPr>
                <w:sz w:val="23"/>
                <w:szCs w:val="23"/>
              </w:rPr>
              <w:t>оксиоцтової кислоти (2,4 - Д)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234,90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277,60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Похідн</w:t>
            </w:r>
            <w:r>
              <w:rPr>
                <w:sz w:val="23"/>
                <w:szCs w:val="23"/>
              </w:rPr>
              <w:t>і хлорфеноксимасляної кислоти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Галоїдзамі</w:t>
            </w:r>
            <w:r>
              <w:rPr>
                <w:sz w:val="23"/>
                <w:szCs w:val="23"/>
              </w:rPr>
              <w:t>щені аніліди карбонових кислот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271,80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189,30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232,00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Похідні сечовини та гуанідину </w:t>
            </w:r>
            <w:r>
              <w:rPr>
                <w:sz w:val="23"/>
                <w:szCs w:val="23"/>
              </w:rPr>
              <w:t>(дихлораль-сечовина, топсин-м)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246,90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289,60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1.69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Похідні симтриазинів (атразин, прометрин);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Гетероциклічні сполуки різних груп: зоокумарин, рати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ндан, морестан, пирамін, тіазон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230,80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273,50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191,00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1.70</w:t>
            </w:r>
          </w:p>
        </w:tc>
        <w:tc>
          <w:tcPr>
            <w:tcW w:w="11353" w:type="dxa"/>
            <w:vMerge w:val="restart"/>
            <w:tcBorders>
              <w:left w:val="single" w:sz="4" w:space="0" w:color="auto"/>
            </w:tcBorders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Поліакрилати: поліметакрилат (оргскло, плексиглас), поліакрилонітрил, по</w:t>
            </w:r>
            <w:r>
              <w:rPr>
                <w:sz w:val="23"/>
                <w:szCs w:val="23"/>
              </w:rPr>
              <w:t>ліакриламід тощо (виробництво)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305,00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258,00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1.71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Поліаміди (кап</w:t>
            </w:r>
            <w:r>
              <w:rPr>
                <w:sz w:val="23"/>
                <w:szCs w:val="23"/>
              </w:rPr>
              <w:t>рон, нейлон тощо) (виробництво)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Полівінілхлорид (ПВК, вінілпласти, перхлорвінілова смола), дибутилфталат, хлористий виніл, етилацетат, поліметилметакрилат (виробництво, застосування) (не </w:t>
            </w:r>
            <w:r>
              <w:rPr>
                <w:sz w:val="23"/>
                <w:szCs w:val="23"/>
              </w:rPr>
              <w:t>враховано рентгенографію кисті)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312,30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200,80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243,50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Поліолефіни (поліетилени, поліпропілени) (гаряча обробка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175,60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218,30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135,80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178,50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Поліс</w:t>
            </w:r>
            <w:r>
              <w:rPr>
                <w:sz w:val="23"/>
                <w:szCs w:val="23"/>
              </w:rPr>
              <w:t>тироли (виробництво, переробка)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206,50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249,20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Фторопласти фторопласт-4 (політетрафторетилен, тефлон і ін.) (виро</w:t>
            </w:r>
            <w:r>
              <w:rPr>
                <w:sz w:val="23"/>
                <w:szCs w:val="23"/>
              </w:rPr>
              <w:t>бництво та термічна переробка)</w:t>
            </w:r>
          </w:p>
          <w:p w:rsidR="004944A0" w:rsidRPr="00057183" w:rsidRDefault="004944A0" w:rsidP="00EE5993">
            <w:pPr>
              <w:pStyle w:val="a8"/>
              <w:ind w:left="-16" w:firstLine="16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Суміш вуглеводнів нафти: бензин, гас, мазути, бітум, асфальти, кам’яновугільні і нафтові смоли і пеки, мінеральні масла (нафтові і сланцеві) неочищені т</w:t>
            </w:r>
            <w:r>
              <w:rPr>
                <w:sz w:val="23"/>
                <w:szCs w:val="23"/>
              </w:rPr>
              <w:t>а неповністю очищені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180,40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Епоксидні полімери (епоксид</w:t>
            </w:r>
            <w:r>
              <w:rPr>
                <w:sz w:val="23"/>
                <w:szCs w:val="23"/>
              </w:rPr>
              <w:t>ні смоли, компаунди, клеї тощо)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243,90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286,60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180,40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Епіхлоргідрин (виробництво)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276,10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1.78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Епіхлоргідрин (застосування)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263,00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5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1.79</w:t>
            </w:r>
          </w:p>
        </w:tc>
        <w:tc>
          <w:tcPr>
            <w:tcW w:w="11353" w:type="dxa"/>
            <w:vMerge w:val="restart"/>
            <w:shd w:val="clear" w:color="auto" w:fill="auto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Синтетичні каучуки, латекси, гума (виробництво та застосування)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292,50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Азотне добриво (нітрат амонію – аміачна селітра, нітрати натрію, калію, кальцію) та інші (не враховано виз</w:t>
            </w:r>
            <w:r>
              <w:rPr>
                <w:sz w:val="23"/>
                <w:szCs w:val="23"/>
              </w:rPr>
              <w:t>начення метгемоглобіну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180,40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Фармакологічні засоби: антибіотики (виробницт</w:t>
            </w:r>
            <w:r>
              <w:rPr>
                <w:sz w:val="23"/>
                <w:szCs w:val="23"/>
              </w:rPr>
              <w:t>во та професійне використання)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300,50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207,60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250,30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Протипу</w:t>
            </w:r>
            <w:r>
              <w:rPr>
                <w:sz w:val="23"/>
                <w:szCs w:val="23"/>
              </w:rPr>
              <w:t>хлинні препарати (виробництво)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218,70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261,40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Протипу</w:t>
            </w:r>
            <w:r>
              <w:rPr>
                <w:sz w:val="23"/>
                <w:szCs w:val="23"/>
              </w:rPr>
              <w:t>хлинні препарати (застосування)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218,70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261,40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218,70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261,40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Фармак</w:t>
            </w:r>
            <w:r>
              <w:rPr>
                <w:sz w:val="23"/>
                <w:szCs w:val="23"/>
              </w:rPr>
              <w:t>ологічні засоби: сульфаніламіди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  <w:lang w:val="en-US"/>
              </w:rPr>
              <w:t>221</w:t>
            </w:r>
            <w:r w:rsidRPr="00763712">
              <w:rPr>
                <w:sz w:val="23"/>
              </w:rPr>
              <w:t>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264,30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166,40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Гормони (в</w:t>
            </w:r>
            <w:r>
              <w:rPr>
                <w:sz w:val="23"/>
                <w:szCs w:val="23"/>
              </w:rPr>
              <w:t>иробництво)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183,80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132,00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174,70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Вітаміни </w:t>
            </w:r>
            <w:r w:rsidRPr="00057183">
              <w:rPr>
                <w:sz w:val="23"/>
                <w:szCs w:val="23"/>
                <w:vertAlign w:val="superscript"/>
              </w:rPr>
              <w:t xml:space="preserve"> </w:t>
            </w:r>
            <w:r w:rsidRPr="00057183">
              <w:rPr>
                <w:sz w:val="23"/>
                <w:szCs w:val="23"/>
              </w:rPr>
              <w:t>(виробницт</w:t>
            </w:r>
            <w:r>
              <w:rPr>
                <w:sz w:val="23"/>
                <w:szCs w:val="23"/>
              </w:rPr>
              <w:t>во та професійне використання)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224,90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132,00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174,70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1.87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Наркотики, психотропні препарати (виробництво) (не враховано огляд лікарем-наркологом, визначення глютамілтрансфер</w:t>
            </w:r>
            <w:r>
              <w:rPr>
                <w:sz w:val="23"/>
                <w:szCs w:val="23"/>
              </w:rPr>
              <w:t>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179,00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221,70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139,20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181,90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Кремнію карбід (волокнисті кристали) (карборунд) (не врах</w:t>
            </w:r>
            <w:r>
              <w:rPr>
                <w:sz w:val="23"/>
                <w:szCs w:val="23"/>
              </w:rPr>
              <w:t>овано огляд лікарем-фтизіатром)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Азбест і азбестовмісні (азбесту більше 10%) (</w:t>
            </w:r>
            <w:r>
              <w:rPr>
                <w:sz w:val="23"/>
                <w:szCs w:val="23"/>
              </w:rPr>
              <w:t>не враховано зонографію плеври)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Азбестоскладні (азбесту менше 10%) (азб</w:t>
            </w:r>
            <w:r>
              <w:rPr>
                <w:sz w:val="23"/>
                <w:szCs w:val="23"/>
              </w:rPr>
              <w:t>естобакеліт, азбестогума і ін.)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ШМВР – штучні мінеральні волокнисті речовини: ск</w:t>
            </w:r>
            <w:r>
              <w:rPr>
                <w:sz w:val="23"/>
                <w:szCs w:val="23"/>
              </w:rPr>
              <w:t>ловолокно, вата мінеральна тощо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Абразивні та абразивновмісні (електрокорунди, карбід бору, ельбору, карбід кремнію т</w:t>
            </w:r>
            <w:r>
              <w:rPr>
                <w:sz w:val="23"/>
                <w:szCs w:val="23"/>
              </w:rPr>
              <w:t>ощо), у т.ч. домішки зв’язуючих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Вуглецевий пил, крім антрацитів та інших викопних в</w:t>
            </w:r>
            <w:r>
              <w:rPr>
                <w:sz w:val="23"/>
                <w:szCs w:val="23"/>
              </w:rPr>
              <w:t>угіль та саж чорних промислових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Руди поліметалічні, що</w:t>
            </w:r>
            <w:r w:rsidRPr="00057183">
              <w:rPr>
                <w:sz w:val="23"/>
                <w:szCs w:val="23"/>
              </w:rPr>
              <w:t xml:space="preserve"> містять кольорові та рідкісноземельні метали, що містять ві</w:t>
            </w:r>
            <w:r>
              <w:rPr>
                <w:sz w:val="23"/>
                <w:szCs w:val="23"/>
              </w:rPr>
              <w:t>льний діоксин кремнію менше 10%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Підземний видобуток гематиту у сук</w:t>
            </w:r>
            <w:r>
              <w:rPr>
                <w:sz w:val="23"/>
                <w:szCs w:val="23"/>
              </w:rPr>
              <w:t>упності з експозицією до радону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203,90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203,90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1.89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Глина, шамот, боксити, нефелінові сієніти, дістенсилініти, олівін, апатити, слюди, кремнію діоксин кристалічний при умісті у пилу від 10 до 70%, дуніти, вапняки, барити, інфузорна земля, туфи, пемзи перліт, форстерит тощо (не врах</w:t>
            </w:r>
            <w:r>
              <w:rPr>
                <w:sz w:val="23"/>
                <w:szCs w:val="23"/>
              </w:rPr>
              <w:t>овано огляд лікарем-фтизіатром)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Антрацит та інші викопні вугілля (не врах</w:t>
            </w:r>
            <w:r>
              <w:rPr>
                <w:sz w:val="23"/>
                <w:szCs w:val="23"/>
              </w:rPr>
              <w:t>овано огляд лікарем-фтизіатром)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Сажі</w:t>
            </w:r>
            <w:r>
              <w:rPr>
                <w:sz w:val="23"/>
                <w:szCs w:val="23"/>
              </w:rPr>
              <w:t xml:space="preserve"> чорні промислові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  <w:lang w:val="en-US"/>
              </w:rPr>
              <w:t>203</w:t>
            </w:r>
            <w:r w:rsidRPr="00763712">
              <w:rPr>
                <w:sz w:val="23"/>
              </w:rPr>
              <w:t>,</w:t>
            </w:r>
            <w:r w:rsidRPr="00763712">
              <w:rPr>
                <w:sz w:val="23"/>
                <w:lang w:val="en-US"/>
              </w:rPr>
              <w:t>9</w:t>
            </w:r>
            <w:r w:rsidRPr="00763712">
              <w:rPr>
                <w:sz w:val="23"/>
              </w:rPr>
              <w:t>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190,70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Цемент, хром</w:t>
            </w:r>
            <w:r>
              <w:rPr>
                <w:sz w:val="23"/>
                <w:szCs w:val="23"/>
              </w:rPr>
              <w:t xml:space="preserve">омагнезит (не враховано огляд </w:t>
            </w:r>
            <w:r w:rsidRPr="00057183">
              <w:rPr>
                <w:sz w:val="23"/>
                <w:szCs w:val="23"/>
              </w:rPr>
              <w:t>лікарем-онкологом, визначення відсотка насич</w:t>
            </w:r>
            <w:r>
              <w:rPr>
                <w:sz w:val="23"/>
                <w:szCs w:val="23"/>
              </w:rPr>
              <w:t>ення трансферину залізом крові)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Аерозолі залізорудних і поліметалічних концентратів, металургійних агломератів (не враховано огляд лікарем-онкологом, визначення відсотка насичення</w:t>
            </w:r>
            <w:r>
              <w:rPr>
                <w:sz w:val="23"/>
                <w:szCs w:val="23"/>
              </w:rPr>
              <w:t xml:space="preserve"> трансферину залізом крові)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Аерозолі металів (зал</w:t>
            </w:r>
            <w:r>
              <w:rPr>
                <w:sz w:val="23"/>
                <w:szCs w:val="23"/>
              </w:rPr>
              <w:t>ізо, алюміній) і їх сплавів, що</w:t>
            </w:r>
            <w:r w:rsidRPr="00057183">
              <w:rPr>
                <w:sz w:val="23"/>
                <w:szCs w:val="23"/>
              </w:rPr>
              <w:t xml:space="preserve"> утворились у процесі сухого шліфування (отримання та виробництво) металічних порошків тощо (не враховано огляд лікарем-онкологом, визначення відсотка насиченн</w:t>
            </w:r>
            <w:r>
              <w:rPr>
                <w:sz w:val="23"/>
                <w:szCs w:val="23"/>
              </w:rPr>
              <w:t>я трансферину залізом крові)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Аерозолі, що утворюються при зварюванні (не враховано огляд лікарем-онкологом, визначення відсотка насич</w:t>
            </w:r>
            <w:r>
              <w:rPr>
                <w:sz w:val="23"/>
                <w:szCs w:val="23"/>
              </w:rPr>
              <w:t>ення трансферину залізом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316,10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308,90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Пил рослинного і тваринного походження (бавовни, льону, коноплі, кенафу, джуту, зерна, тютюну, деревини, торфу, хмелю, борошна, паперу, вовни, пуху, натурального шовку тощо, у т.ч</w:t>
            </w:r>
            <w:r>
              <w:rPr>
                <w:sz w:val="23"/>
                <w:szCs w:val="23"/>
              </w:rPr>
              <w:t>. з бактеріальним забрудненням)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Інфікований матеріал і матеріал, що заражений</w:t>
            </w:r>
            <w:r>
              <w:rPr>
                <w:sz w:val="23"/>
                <w:szCs w:val="23"/>
              </w:rPr>
              <w:t xml:space="preserve"> паразитами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 xml:space="preserve">попередній </w:t>
            </w:r>
            <w:r w:rsidRPr="00057183">
              <w:rPr>
                <w:sz w:val="14"/>
              </w:rPr>
              <w:lastRenderedPageBreak/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lastRenderedPageBreak/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208,10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250,80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208,10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250,80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Радіоактивні речовини і джерела іонізуючих випромінювань</w:t>
            </w:r>
            <w:r w:rsidRPr="00057183">
              <w:rPr>
                <w:sz w:val="23"/>
                <w:szCs w:val="23"/>
                <w:vertAlign w:val="superscript"/>
              </w:rPr>
              <w:t xml:space="preserve"> </w:t>
            </w:r>
            <w:r>
              <w:rPr>
                <w:sz w:val="23"/>
                <w:szCs w:val="23"/>
              </w:rPr>
              <w:t>(персонал категорії А)</w:t>
            </w:r>
            <w:r w:rsidRPr="00057183">
              <w:rPr>
                <w:sz w:val="23"/>
                <w:szCs w:val="23"/>
              </w:rPr>
              <w:t xml:space="preserve"> (не врахов</w:t>
            </w:r>
            <w:r>
              <w:rPr>
                <w:sz w:val="23"/>
                <w:szCs w:val="23"/>
              </w:rPr>
              <w:t>ано огляд лікарем-гематологом)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270,50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313,20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  <w:szCs w:val="14"/>
              </w:rPr>
            </w:pPr>
            <w:r w:rsidRPr="00057183">
              <w:rPr>
                <w:sz w:val="14"/>
                <w:szCs w:val="14"/>
              </w:rPr>
              <w:t>попередній огляд при роботі з ра-діоактивними речовинами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327,30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370,00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270,50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313,20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  <w:szCs w:val="14"/>
              </w:rPr>
            </w:pPr>
            <w:r w:rsidRPr="00057183">
              <w:rPr>
                <w:sz w:val="14"/>
                <w:szCs w:val="14"/>
              </w:rPr>
              <w:t>пперіодичнийогляд при роботі з ра-діоактивними речовинами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327,30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370,00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Лазерні випромінювання від лаз</w:t>
            </w:r>
            <w:r>
              <w:rPr>
                <w:sz w:val="23"/>
                <w:szCs w:val="23"/>
              </w:rPr>
              <w:t>ерів III і IV класу небезпеки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269,20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186,70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Електромагнітні поля частотою 1 КГц - 300 ГГц (НЧ, СЧ, ВЧ, ДВЧ, УВЧ, НВЧ, НЗВЧ);</w:t>
            </w:r>
          </w:p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Постійні магнітні поля. Електромагнітні поля: промислов</w:t>
            </w:r>
            <w:r>
              <w:rPr>
                <w:sz w:val="23"/>
                <w:szCs w:val="23"/>
              </w:rPr>
              <w:t>ої частоти 50 Гц та нижче 50 Гц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237,80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155,30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198,00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Користувачі персональних електронно-обчислюв</w:t>
            </w:r>
            <w:r>
              <w:rPr>
                <w:sz w:val="23"/>
                <w:szCs w:val="23"/>
              </w:rPr>
              <w:t>альних машин з відеотерміналом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211,10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253,80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171,30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214,00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Локальна вібрація (не враховано дослідження на вібраційну чутливість,</w:t>
            </w:r>
            <w:r>
              <w:rPr>
                <w:sz w:val="23"/>
                <w:szCs w:val="23"/>
              </w:rPr>
              <w:t xml:space="preserve"> холодову пробу, альгезіметрію)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119,50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1.98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Загальна вібрація (не враховано дослід</w:t>
            </w:r>
            <w:r>
              <w:rPr>
                <w:sz w:val="23"/>
                <w:szCs w:val="23"/>
              </w:rPr>
              <w:t>ження на вібраційну чутливість)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183,30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119,50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1.99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8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иробничий шум від 81 дБА і вище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219,20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261,90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179,40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222,10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Ультразвук (контактна передача) (не враховано дослідження на вібраційну чутл</w:t>
            </w:r>
            <w:r>
              <w:rPr>
                <w:sz w:val="23"/>
                <w:szCs w:val="23"/>
              </w:rPr>
              <w:t>ивість)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205,40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122,90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165,60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Інфразвук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763712" w:rsidRDefault="004944A0" w:rsidP="00EE5993">
            <w:pPr>
              <w:jc w:val="center"/>
              <w:rPr>
                <w:sz w:val="23"/>
              </w:rPr>
            </w:pPr>
            <w:r w:rsidRPr="00763712">
              <w:rPr>
                <w:sz w:val="23"/>
              </w:rPr>
              <w:t>247,80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290,50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208,00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250,70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Підвищений атмосферний тиск (робота в кесонах, водолазн</w:t>
            </w:r>
            <w:r>
              <w:rPr>
                <w:sz w:val="23"/>
                <w:szCs w:val="23"/>
              </w:rPr>
              <w:t>і роботи, робота в барокамерах)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201,70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244,40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201,70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244,40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З</w:t>
            </w:r>
            <w:r w:rsidRPr="00057183">
              <w:rPr>
                <w:color w:val="000000"/>
                <w:sz w:val="23"/>
                <w:szCs w:val="23"/>
              </w:rPr>
              <w:t>нижена температура повітря в приміщенні та робота на відкритих площадках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179,80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 xml:space="preserve">Підвищена температура повітря в приміщенні та на відкритих площадках </w:t>
            </w:r>
            <w:r w:rsidRPr="00057183">
              <w:rPr>
                <w:sz w:val="23"/>
                <w:szCs w:val="23"/>
              </w:rPr>
              <w:t>(не враховано визначення терморезистентності еритроцитів)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178,40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221,10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138,60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181,30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 xml:space="preserve">Теплове випромінювання </w:t>
            </w:r>
            <w:r w:rsidRPr="00057183">
              <w:rPr>
                <w:sz w:val="23"/>
                <w:szCs w:val="23"/>
              </w:rPr>
              <w:t>(не враховано визначення т</w:t>
            </w:r>
            <w:r>
              <w:rPr>
                <w:sz w:val="23"/>
                <w:szCs w:val="23"/>
              </w:rPr>
              <w:t>ерморезистентності еритроцитів)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184,90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227,60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187,80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 xml:space="preserve">Підняття та ручне переміщення вантажу </w:t>
            </w:r>
            <w:r>
              <w:rPr>
                <w:sz w:val="23"/>
                <w:szCs w:val="23"/>
              </w:rPr>
              <w:t>(не враховано динамометрію)</w:t>
            </w:r>
          </w:p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Переміщення вантажу в залежно</w:t>
            </w:r>
            <w:r>
              <w:rPr>
                <w:color w:val="000000"/>
                <w:sz w:val="23"/>
                <w:szCs w:val="23"/>
              </w:rPr>
              <w:t>сті від сумарної його маси, що</w:t>
            </w:r>
            <w:r w:rsidRPr="00057183">
              <w:rPr>
                <w:color w:val="000000"/>
                <w:sz w:val="23"/>
                <w:szCs w:val="23"/>
              </w:rPr>
              <w:t xml:space="preserve"> переміщується протягом кожної години зміни </w:t>
            </w:r>
            <w:r>
              <w:rPr>
                <w:sz w:val="23"/>
                <w:szCs w:val="23"/>
              </w:rPr>
              <w:t>(не враховано динамометрію)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 xml:space="preserve">Роботи, пов'язані з локальними та регіональними м'язовими напруженнями </w:t>
            </w: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(не враховано динамометрію)</w:t>
            </w:r>
          </w:p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Роботи,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пов'язані з вимушеними нахилами корпуса (за візуальною оцінкою більше 30°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  <w:lang w:val="uk-UA"/>
              </w:rPr>
              <w:t xml:space="preserve"> </w:t>
            </w: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від вертикалі) більше 100 разів за зміну </w:t>
            </w:r>
            <w:r w:rsidRPr="00057183">
              <w:rPr>
                <w:rFonts w:ascii="Times New Roman" w:hAnsi="Times New Roman"/>
                <w:sz w:val="23"/>
                <w:szCs w:val="23"/>
                <w:lang w:val="uk-UA"/>
              </w:rPr>
              <w:t>(не враховано динамометрію)</w:t>
            </w:r>
          </w:p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 xml:space="preserve">Перебування у вимушеній робочій позі </w:t>
            </w:r>
            <w:r w:rsidRPr="00057183">
              <w:rPr>
                <w:sz w:val="23"/>
                <w:szCs w:val="23"/>
              </w:rPr>
              <w:t>(не враховано динамометрію)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lastRenderedPageBreak/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174,20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216,90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116,40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 xml:space="preserve">Зорово-напружені роботи: прецизійні, роботи з оптичними приладами і спостереження за екраном </w:t>
            </w:r>
            <w:r w:rsidRPr="00057183">
              <w:rPr>
                <w:sz w:val="23"/>
                <w:szCs w:val="23"/>
              </w:rPr>
              <w:t>(не врахов</w:t>
            </w:r>
            <w:r>
              <w:rPr>
                <w:sz w:val="23"/>
                <w:szCs w:val="23"/>
              </w:rPr>
              <w:t>ано динамометрію)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142,30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185,00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145,20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Прецизійні роботи з об'єктом розрізнення до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057183">
                <w:rPr>
                  <w:rFonts w:ascii="Times New Roman" w:hAnsi="Times New Roman"/>
                  <w:color w:val="000000"/>
                  <w:sz w:val="23"/>
                  <w:szCs w:val="23"/>
                  <w:lang w:val="uk-UA"/>
                </w:rPr>
                <w:t>0,3 мм</w:t>
              </w:r>
            </w:smartTag>
            <w:r w:rsidRPr="00057183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(не враховано скіаскопію, рефрактометрію, визначення об’єму акомодації, тонометр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ію, визначення кольоровідчуття)</w:t>
            </w:r>
          </w:p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 xml:space="preserve">Зорово-напружені роботи з об'єктом розрізнення від 0,3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57183">
                <w:rPr>
                  <w:color w:val="000000"/>
                  <w:sz w:val="23"/>
                  <w:szCs w:val="23"/>
                </w:rPr>
                <w:t>1 мм</w:t>
              </w:r>
            </w:smartTag>
            <w:r w:rsidRPr="00057183">
              <w:rPr>
                <w:color w:val="000000"/>
                <w:sz w:val="23"/>
                <w:szCs w:val="23"/>
              </w:rPr>
              <w:t xml:space="preserve"> (не враховано скіаскопію, рефрактометрію, визначення об’єму акомодації, тонометрію, визначення кольоровідчуття)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147,90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190,60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108,10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150,80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1.109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Зорово-напружені роботи, що пов'язані з безперервним стеженням за екраном відеотерміналів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155,40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198,10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115,60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158,30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2"/>
                <w:szCs w:val="22"/>
              </w:rPr>
            </w:pPr>
            <w:r w:rsidRPr="00057183">
              <w:rPr>
                <w:b/>
                <w:sz w:val="22"/>
                <w:szCs w:val="22"/>
              </w:rPr>
              <w:t>1.110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Перенапруга голосового апарата (викладацька, дикторська, вокальна роботи, розмовні види роботи на телефонній станції та ін.) (не враховано ларингоскопію)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146,20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106,40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Професії працівників, зайнятих на важких роботах: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2.1</w:t>
            </w:r>
          </w:p>
        </w:tc>
        <w:tc>
          <w:tcPr>
            <w:tcW w:w="11353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Робота на висоті, верхолазні роботи і роботи, пов'язані з підійманням на висоту, а також з обслуговування підіймальних механізмів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201,70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244,40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161,90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204,60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2.2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Робота ліфтера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181,30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224,00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141,50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184,20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2.3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Електротехніч</w:t>
            </w:r>
            <w:r>
              <w:rPr>
                <w:color w:val="000000"/>
                <w:sz w:val="23"/>
                <w:szCs w:val="23"/>
              </w:rPr>
              <w:t>ний персонал, який</w:t>
            </w:r>
            <w:r w:rsidRPr="00057183">
              <w:rPr>
                <w:color w:val="000000"/>
                <w:sz w:val="23"/>
                <w:szCs w:val="23"/>
              </w:rPr>
              <w:t xml:space="preserve"> виконує роботи з оперативного обслуговування і ремонту діючих електроустановок напругою 127 В і вище змінного струму і 110 В постійного струму, а також монтажні та налагоджувальні роботи, дослідження та вимірювання у цих електроустановках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209,20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251,90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 xml:space="preserve">періодичний </w:t>
            </w:r>
            <w:r w:rsidRPr="00057183">
              <w:rPr>
                <w:sz w:val="14"/>
              </w:rPr>
              <w:lastRenderedPageBreak/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lastRenderedPageBreak/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169,40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212,10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2.4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Роботи у лісо</w:t>
            </w:r>
            <w:r>
              <w:rPr>
                <w:color w:val="000000"/>
                <w:sz w:val="23"/>
                <w:szCs w:val="23"/>
              </w:rPr>
              <w:t>вій охороні, з</w:t>
            </w:r>
            <w:r w:rsidRPr="00057183">
              <w:rPr>
                <w:color w:val="000000"/>
                <w:sz w:val="23"/>
                <w:szCs w:val="23"/>
              </w:rPr>
              <w:t xml:space="preserve"> валу, сплаву, транспортуванню та первинній обробці лісу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201,70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244,40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161,90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204,60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2.5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Роботи у нафтовій та газовій промисловості та при морському бурінні. Усі види підземних робіт (не враховано визначен</w:t>
            </w:r>
            <w:r>
              <w:rPr>
                <w:sz w:val="23"/>
                <w:szCs w:val="23"/>
              </w:rPr>
              <w:t>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267,90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310,60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228,10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270,80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2.6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Роботи, що виконуються згідно з організованим набором в районах Крайньої Півночі та прирівняних до них місцевостях </w:t>
            </w:r>
            <w:r w:rsidRPr="00057183">
              <w:rPr>
                <w:color w:val="000000"/>
                <w:sz w:val="23"/>
                <w:szCs w:val="23"/>
              </w:rPr>
              <w:t>(не враховано визначен</w:t>
            </w:r>
            <w:r>
              <w:rPr>
                <w:color w:val="000000"/>
                <w:sz w:val="23"/>
                <w:szCs w:val="23"/>
              </w:rPr>
              <w:t>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226,60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pStyle w:val="af3"/>
              <w:spacing w:before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269,30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2.7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Робота на гідрометеорологічних станціях, спорудженнях зв'язку (не враховано визначення глютамілтрансферази в крові)</w:t>
            </w:r>
          </w:p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Геологорозвідувальні, топографічні, будівельні та інші роботи (у тому числі вахтово-експедиційним методом, при роботах, що пов'язані з бурінням) </w:t>
            </w:r>
            <w:r w:rsidRPr="00057183">
              <w:rPr>
                <w:color w:val="000000"/>
                <w:sz w:val="23"/>
                <w:szCs w:val="23"/>
              </w:rPr>
              <w:t>(не враховано визначен</w:t>
            </w:r>
            <w:r>
              <w:rPr>
                <w:color w:val="000000"/>
                <w:sz w:val="23"/>
                <w:szCs w:val="23"/>
              </w:rPr>
              <w:t>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281,60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199,10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241,80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2.8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Роботи, пов’язані з обсл</w:t>
            </w:r>
            <w:r>
              <w:rPr>
                <w:color w:val="000000"/>
                <w:sz w:val="23"/>
                <w:szCs w:val="23"/>
              </w:rPr>
              <w:t>уговуванням ємностей під тиском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222,40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265,10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182,60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2.9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Машиністи (кочегари), оператори котельних, працівники служби газнагляду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194,50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194,50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2.10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Роботи, пов'язані з застосуванням вибухових речовин, роботи у вибухово- і пожежонебезпечних виробництвах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194,40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237,10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154,60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197,30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2.11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Роботи у військовій охороні, службах спецзв'язку, апараті інкасації, банківських структурах, інших закладах та службах, яким дозволено носити вогнепальну зброю та її застосовувати (не враховано визначен</w:t>
            </w:r>
            <w:r>
              <w:rPr>
                <w:color w:val="000000"/>
                <w:sz w:val="23"/>
                <w:szCs w:val="23"/>
              </w:rPr>
              <w:t>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244,50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287,20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204,70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247,40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25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2.12</w:t>
            </w:r>
          </w:p>
        </w:tc>
        <w:tc>
          <w:tcPr>
            <w:tcW w:w="11353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 xml:space="preserve">Газорятувальна служба, добровільні газорятувальні дружини, військові частини і загони з попередження </w:t>
            </w:r>
            <w:r w:rsidRPr="00057183">
              <w:rPr>
                <w:color w:val="000000"/>
                <w:sz w:val="23"/>
                <w:szCs w:val="23"/>
              </w:rPr>
              <w:lastRenderedPageBreak/>
              <w:t>виникнення і ліквідації відкритих газових і нафтових фонтанів, військові гірничі, гірничорятувальні служби міністерств та закладів, пожежна охорона (не враховано визначен</w:t>
            </w:r>
            <w:r>
              <w:rPr>
                <w:color w:val="000000"/>
                <w:sz w:val="23"/>
                <w:szCs w:val="23"/>
              </w:rPr>
              <w:t>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lastRenderedPageBreak/>
              <w:t xml:space="preserve">попередній </w:t>
            </w:r>
            <w:r w:rsidRPr="00057183">
              <w:rPr>
                <w:sz w:val="14"/>
              </w:rPr>
              <w:lastRenderedPageBreak/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lastRenderedPageBreak/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281,60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238,90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281,60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25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2.13</w:t>
            </w:r>
          </w:p>
        </w:tc>
        <w:tc>
          <w:tcPr>
            <w:tcW w:w="11353" w:type="dxa"/>
            <w:vMerge w:val="restart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Аварійно-рятувальні служби (роботи) з ліквідації надзвичайних ситуацій природного та техногенного характеру (не враховано визначення глютамілтрансферази в крові)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283,40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326,10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5" w:type="dxa"/>
            <w:vMerge/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283,40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326,10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725" w:type="dxa"/>
            <w:vMerge w:val="restart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2.14</w:t>
            </w:r>
          </w:p>
        </w:tc>
        <w:tc>
          <w:tcPr>
            <w:tcW w:w="11353" w:type="dxa"/>
            <w:vMerge w:val="restart"/>
          </w:tcPr>
          <w:p w:rsidR="004944A0" w:rsidRPr="00057183" w:rsidRDefault="004944A0" w:rsidP="00EE5993">
            <w:pPr>
              <w:jc w:val="both"/>
              <w:rPr>
                <w:sz w:val="23"/>
                <w:szCs w:val="23"/>
              </w:rPr>
            </w:pPr>
            <w:r w:rsidRPr="00057183">
              <w:rPr>
                <w:color w:val="000000"/>
                <w:sz w:val="23"/>
                <w:szCs w:val="23"/>
              </w:rPr>
              <w:t>Роботи на механічному обладнанні</w:t>
            </w: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попередній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207,30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250,00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725" w:type="dxa"/>
            <w:vMerge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4944A0" w:rsidRPr="00057183" w:rsidRDefault="004944A0" w:rsidP="00EE599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періодичний 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167,50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  <w:tcBorders>
              <w:bottom w:val="single" w:sz="4" w:space="0" w:color="auto"/>
            </w:tcBorders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944A0" w:rsidRPr="00057183" w:rsidRDefault="004944A0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210,20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7" w:type="dxa"/>
            <w:gridSpan w:val="5"/>
            <w:tcBorders>
              <w:top w:val="nil"/>
            </w:tcBorders>
          </w:tcPr>
          <w:p w:rsidR="004944A0" w:rsidRPr="00057183" w:rsidRDefault="004944A0" w:rsidP="00EE5993">
            <w:pPr>
              <w:rPr>
                <w:sz w:val="28"/>
              </w:rPr>
            </w:pPr>
            <w:r w:rsidRPr="00057183">
              <w:rPr>
                <w:sz w:val="23"/>
                <w:szCs w:val="23"/>
              </w:rPr>
              <w:t xml:space="preserve">             у тому числі: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tcBorders>
              <w:top w:val="nil"/>
            </w:tcBorders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4692" w:type="dxa"/>
            <w:gridSpan w:val="4"/>
            <w:tcBorders>
              <w:top w:val="nil"/>
            </w:tcBorders>
          </w:tcPr>
          <w:p w:rsidR="004944A0" w:rsidRPr="00057183" w:rsidRDefault="004944A0" w:rsidP="00EE5993">
            <w:pPr>
              <w:rPr>
                <w:sz w:val="28"/>
              </w:rPr>
            </w:pPr>
            <w:r w:rsidRPr="00057183">
              <w:rPr>
                <w:sz w:val="23"/>
                <w:szCs w:val="23"/>
              </w:rPr>
              <w:t>Загальні обстеження спеціалістами медичної комісії: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лікарем-терапевтом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13,60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4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лікарем-оториноларингологом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5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лікарем-офтальмологом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6,50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6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лікарем-невропатологом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13,10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7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лікарем-ендокринологом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12,00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8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лікарем-алергологом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9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лікарем-інфекціоністом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17,10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10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Огляд лікарем-ортопедом 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11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лікарем-хірургом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7,30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12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лікарем-урологом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13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лікарем-акушер</w:t>
            </w:r>
            <w:r>
              <w:rPr>
                <w:sz w:val="23"/>
                <w:szCs w:val="23"/>
              </w:rPr>
              <w:t>ом</w:t>
            </w:r>
            <w:r w:rsidRPr="00057183">
              <w:rPr>
                <w:sz w:val="23"/>
                <w:szCs w:val="23"/>
              </w:rPr>
              <w:t>-гінекологом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42,70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14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Огляд лікарем-дерматологом 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13,20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15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Огляд лікарем-стоматологом 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огляд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14,70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Align w:val="center"/>
          </w:tcPr>
          <w:p w:rsidR="004944A0" w:rsidRPr="00650850" w:rsidRDefault="004944A0" w:rsidP="00EE5993">
            <w:pPr>
              <w:pStyle w:val="4"/>
              <w:spacing w:before="0" w:after="0"/>
              <w:rPr>
                <w:b w:val="0"/>
                <w:sz w:val="23"/>
                <w:szCs w:val="23"/>
                <w:lang w:val="uk-UA"/>
              </w:rPr>
            </w:pPr>
            <w:r w:rsidRPr="00650850">
              <w:rPr>
                <w:b w:val="0"/>
                <w:sz w:val="23"/>
                <w:szCs w:val="23"/>
                <w:lang w:val="uk-UA"/>
              </w:rPr>
              <w:t>Лабораторні, функціональні та інші дослідження: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16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Взяття крові з пальця для гематологічних досліджень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маніпуляція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6,00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17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Взяття крові із вени для біохімічних досліджень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маніпуляція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9,30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18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Загальний аналіз крові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58,20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19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Аналіз крові (визначення гемоглобіну, лейкоцитів, ШОЕ)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41,90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20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Підрахунок ретикулоцитів в крові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lastRenderedPageBreak/>
              <w:t>21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Підрахунок еритроцитів з базофільною зернистістю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21,50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22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Підрахунок тромбоцитів по Фоніо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23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Визначення цукру в крові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24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Визначення глюкози в крові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15,40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25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Визначення толерантності до глюкози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30,90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26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Визначення білірубіну в крові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12,50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27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Визначення аланінової трансамінази в крові (АЛТ)</w:t>
            </w:r>
          </w:p>
        </w:tc>
        <w:tc>
          <w:tcPr>
            <w:tcW w:w="1071" w:type="dxa"/>
          </w:tcPr>
          <w:p w:rsidR="004944A0" w:rsidRDefault="004944A0" w:rsidP="00EE5993">
            <w:r w:rsidRPr="00D61A97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28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Визначення астанінової трансамінази в крові (АСТ)</w:t>
            </w:r>
          </w:p>
        </w:tc>
        <w:tc>
          <w:tcPr>
            <w:tcW w:w="1071" w:type="dxa"/>
          </w:tcPr>
          <w:p w:rsidR="004944A0" w:rsidRDefault="004944A0" w:rsidP="00EE5993">
            <w:r w:rsidRPr="00D61A97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29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Визначення лужної фосфатази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11,80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Загальний аналіз сечі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31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Дослідження на гельмінтози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32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Флюорографія грудної клітки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12,20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33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Рентгенографія грудної клітки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52,00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34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ФЗД (спірометрія)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44,50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35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Ультразвукове дослідження щитоподібної залози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56,80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36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Ультразвукове дослідження органів черевної порожнини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105,30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37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Ультразвукове дослідження нирок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44,90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38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Аудіометрія 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59,90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39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Дослідж</w:t>
            </w:r>
            <w:r>
              <w:rPr>
                <w:sz w:val="23"/>
                <w:szCs w:val="23"/>
              </w:rPr>
              <w:t>ення вестибулярного апарата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28,60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40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Дослідження очного дна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7,20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41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Дослідження гостроти зору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5,60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42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Дослідження полів зору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9,20</w:t>
            </w:r>
          </w:p>
        </w:tc>
      </w:tr>
      <w:tr w:rsidR="004944A0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4944A0" w:rsidRPr="00057183" w:rsidRDefault="004944A0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43</w:t>
            </w:r>
          </w:p>
        </w:tc>
        <w:tc>
          <w:tcPr>
            <w:tcW w:w="11353" w:type="dxa"/>
          </w:tcPr>
          <w:p w:rsidR="004944A0" w:rsidRPr="00057183" w:rsidRDefault="004944A0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Електрокардіографія</w:t>
            </w:r>
          </w:p>
        </w:tc>
        <w:tc>
          <w:tcPr>
            <w:tcW w:w="1071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14"/>
              </w:rPr>
            </w:pPr>
            <w:r w:rsidRPr="0005718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4944A0" w:rsidRPr="00057183" w:rsidRDefault="004944A0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4944A0" w:rsidRPr="002E6C33" w:rsidRDefault="004944A0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22,30</w:t>
            </w:r>
          </w:p>
        </w:tc>
      </w:tr>
    </w:tbl>
    <w:p w:rsidR="004944A0" w:rsidRPr="00057183" w:rsidRDefault="004944A0" w:rsidP="004944A0">
      <w:pPr>
        <w:tabs>
          <w:tab w:val="left" w:pos="2880"/>
        </w:tabs>
        <w:ind w:left="360"/>
        <w:jc w:val="both"/>
        <w:rPr>
          <w:sz w:val="28"/>
        </w:rPr>
      </w:pPr>
    </w:p>
    <w:p w:rsidR="004944A0" w:rsidRPr="00057183" w:rsidRDefault="004944A0" w:rsidP="004944A0">
      <w:pPr>
        <w:jc w:val="both"/>
        <w:rPr>
          <w:sz w:val="16"/>
          <w:szCs w:val="16"/>
        </w:rPr>
      </w:pPr>
      <w:bookmarkStart w:id="0" w:name="_GoBack"/>
      <w:bookmarkEnd w:id="0"/>
    </w:p>
    <w:p w:rsidR="004944A0" w:rsidRPr="00057183" w:rsidRDefault="004944A0" w:rsidP="004944A0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534" w:tblpY="48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4944A0" w:rsidRPr="00057183" w:rsidTr="00EE5993">
        <w:tc>
          <w:tcPr>
            <w:tcW w:w="7196" w:type="dxa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 xml:space="preserve">Директор Департаменту </w:t>
            </w:r>
          </w:p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 xml:space="preserve">економічного розвитку Чернігівської </w:t>
            </w:r>
          </w:p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7513" w:type="dxa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 xml:space="preserve">Начальник Управління </w:t>
            </w:r>
          </w:p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>охорони здоров’я Чернігівської</w:t>
            </w:r>
          </w:p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>обласної державної адміністрації</w:t>
            </w:r>
          </w:p>
        </w:tc>
      </w:tr>
      <w:tr w:rsidR="004944A0" w:rsidRPr="00057183" w:rsidTr="00EE5993">
        <w:tc>
          <w:tcPr>
            <w:tcW w:w="7196" w:type="dxa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FF"/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</w:t>
            </w:r>
          </w:p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                             </w:t>
            </w:r>
            <w:r w:rsidRPr="00057183">
              <w:rPr>
                <w:sz w:val="28"/>
                <w:szCs w:val="28"/>
              </w:rPr>
              <w:t>Олександра ХОМИК</w:t>
            </w:r>
          </w:p>
        </w:tc>
        <w:tc>
          <w:tcPr>
            <w:tcW w:w="7513" w:type="dxa"/>
            <w:shd w:val="clear" w:color="auto" w:fill="auto"/>
          </w:tcPr>
          <w:p w:rsidR="004944A0" w:rsidRPr="00057183" w:rsidRDefault="004944A0" w:rsidP="00EE5993">
            <w:pPr>
              <w:jc w:val="both"/>
              <w:rPr>
                <w:color w:val="0000FF"/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   </w:t>
            </w:r>
          </w:p>
          <w:p w:rsidR="004944A0" w:rsidRPr="00057183" w:rsidRDefault="004944A0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                                    </w:t>
            </w:r>
            <w:r w:rsidRPr="00057183">
              <w:rPr>
                <w:sz w:val="28"/>
                <w:szCs w:val="28"/>
              </w:rPr>
              <w:t>Петро ГАРМАШ</w:t>
            </w:r>
          </w:p>
        </w:tc>
      </w:tr>
    </w:tbl>
    <w:p w:rsidR="004944A0" w:rsidRPr="004944A0" w:rsidRDefault="004944A0" w:rsidP="004944A0">
      <w:pPr>
        <w:rPr>
          <w:sz w:val="28"/>
          <w:szCs w:val="28"/>
          <w:lang w:val="en-US"/>
        </w:rPr>
      </w:pPr>
    </w:p>
    <w:sectPr w:rsidR="004944A0" w:rsidRPr="004944A0" w:rsidSect="004944A0">
      <w:headerReference w:type="default" r:id="rId8"/>
      <w:headerReference w:type="first" r:id="rId9"/>
      <w:pgSz w:w="16840" w:h="11907" w:orient="landscape" w:code="9"/>
      <w:pgMar w:top="1418" w:right="1134" w:bottom="851" w:left="1134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4E" w:rsidRDefault="00C04A4E" w:rsidP="004944A0">
      <w:r>
        <w:separator/>
      </w:r>
    </w:p>
  </w:endnote>
  <w:endnote w:type="continuationSeparator" w:id="0">
    <w:p w:rsidR="00C04A4E" w:rsidRDefault="00C04A4E" w:rsidP="004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4E" w:rsidRDefault="00C04A4E" w:rsidP="004944A0">
      <w:r>
        <w:separator/>
      </w:r>
    </w:p>
  </w:footnote>
  <w:footnote w:type="continuationSeparator" w:id="0">
    <w:p w:rsidR="00C04A4E" w:rsidRDefault="00C04A4E" w:rsidP="0049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2" w:rsidRPr="00882329" w:rsidRDefault="00C04A4E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4944A0">
      <w:rPr>
        <w:rStyle w:val="a5"/>
        <w:noProof/>
        <w:sz w:val="24"/>
        <w:szCs w:val="24"/>
      </w:rPr>
      <w:t>16</w:t>
    </w:r>
    <w:r w:rsidRPr="00882329">
      <w:rPr>
        <w:rStyle w:val="a5"/>
        <w:sz w:val="24"/>
        <w:szCs w:val="24"/>
      </w:rPr>
      <w:fldChar w:fldCharType="end"/>
    </w:r>
  </w:p>
  <w:p w:rsidR="00763712" w:rsidRDefault="00C04A4E" w:rsidP="00D60880">
    <w:pPr>
      <w:pStyle w:val="a3"/>
      <w:jc w:val="right"/>
    </w:pPr>
  </w:p>
  <w:p w:rsidR="00763712" w:rsidRDefault="00C04A4E" w:rsidP="00D60880">
    <w:pPr>
      <w:pStyle w:val="a3"/>
      <w:jc w:val="right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Продовження додатка</w:t>
    </w:r>
    <w:r>
      <w:rPr>
        <w:sz w:val="28"/>
        <w:szCs w:val="28"/>
      </w:rPr>
      <w:t xml:space="preserve"> 2</w:t>
    </w:r>
  </w:p>
  <w:p w:rsidR="00763712" w:rsidRPr="00D60880" w:rsidRDefault="00C04A4E" w:rsidP="00D60880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2" w:rsidRDefault="00C04A4E" w:rsidP="008823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0F49"/>
    <w:multiLevelType w:val="hybridMultilevel"/>
    <w:tmpl w:val="35A2E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61FB6"/>
    <w:multiLevelType w:val="hybridMultilevel"/>
    <w:tmpl w:val="8828D2FE"/>
    <w:lvl w:ilvl="0" w:tplc="D346C49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29F60534">
      <w:numFmt w:val="none"/>
      <w:lvlText w:val=""/>
      <w:lvlJc w:val="left"/>
      <w:pPr>
        <w:tabs>
          <w:tab w:val="num" w:pos="360"/>
        </w:tabs>
      </w:pPr>
    </w:lvl>
    <w:lvl w:ilvl="2" w:tplc="EBFCEAD6">
      <w:numFmt w:val="none"/>
      <w:lvlText w:val=""/>
      <w:lvlJc w:val="left"/>
      <w:pPr>
        <w:tabs>
          <w:tab w:val="num" w:pos="360"/>
        </w:tabs>
      </w:pPr>
    </w:lvl>
    <w:lvl w:ilvl="3" w:tplc="D4E884A2">
      <w:numFmt w:val="none"/>
      <w:lvlText w:val=""/>
      <w:lvlJc w:val="left"/>
      <w:pPr>
        <w:tabs>
          <w:tab w:val="num" w:pos="360"/>
        </w:tabs>
      </w:pPr>
    </w:lvl>
    <w:lvl w:ilvl="4" w:tplc="C75EDD78">
      <w:numFmt w:val="none"/>
      <w:lvlText w:val=""/>
      <w:lvlJc w:val="left"/>
      <w:pPr>
        <w:tabs>
          <w:tab w:val="num" w:pos="360"/>
        </w:tabs>
      </w:pPr>
    </w:lvl>
    <w:lvl w:ilvl="5" w:tplc="D4C28D16">
      <w:numFmt w:val="none"/>
      <w:lvlText w:val=""/>
      <w:lvlJc w:val="left"/>
      <w:pPr>
        <w:tabs>
          <w:tab w:val="num" w:pos="360"/>
        </w:tabs>
      </w:pPr>
    </w:lvl>
    <w:lvl w:ilvl="6" w:tplc="08D4FBBA">
      <w:numFmt w:val="none"/>
      <w:lvlText w:val=""/>
      <w:lvlJc w:val="left"/>
      <w:pPr>
        <w:tabs>
          <w:tab w:val="num" w:pos="360"/>
        </w:tabs>
      </w:pPr>
    </w:lvl>
    <w:lvl w:ilvl="7" w:tplc="93C09872">
      <w:numFmt w:val="none"/>
      <w:lvlText w:val=""/>
      <w:lvlJc w:val="left"/>
      <w:pPr>
        <w:tabs>
          <w:tab w:val="num" w:pos="360"/>
        </w:tabs>
      </w:pPr>
    </w:lvl>
    <w:lvl w:ilvl="8" w:tplc="E3FCEC8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50C"/>
    <w:multiLevelType w:val="hybridMultilevel"/>
    <w:tmpl w:val="55DA1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2442F7"/>
    <w:multiLevelType w:val="hybridMultilevel"/>
    <w:tmpl w:val="7AF204D2"/>
    <w:lvl w:ilvl="0" w:tplc="543ABA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2840F8"/>
    <w:multiLevelType w:val="hybridMultilevel"/>
    <w:tmpl w:val="1C30E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E714E"/>
    <w:multiLevelType w:val="hybridMultilevel"/>
    <w:tmpl w:val="234ECEAA"/>
    <w:lvl w:ilvl="0" w:tplc="03949F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8D78C8"/>
    <w:multiLevelType w:val="multilevel"/>
    <w:tmpl w:val="C25032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8307E"/>
    <w:multiLevelType w:val="hybridMultilevel"/>
    <w:tmpl w:val="79682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AE3D3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2">
    <w:nsid w:val="2EA11D51"/>
    <w:multiLevelType w:val="hybridMultilevel"/>
    <w:tmpl w:val="E91458F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38B12FCD"/>
    <w:multiLevelType w:val="hybridMultilevel"/>
    <w:tmpl w:val="2A0EACCC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4">
    <w:nsid w:val="3A9179C6"/>
    <w:multiLevelType w:val="hybridMultilevel"/>
    <w:tmpl w:val="CF8E1AB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3E730B90"/>
    <w:multiLevelType w:val="hybridMultilevel"/>
    <w:tmpl w:val="6FE656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02F16B9"/>
    <w:multiLevelType w:val="hybridMultilevel"/>
    <w:tmpl w:val="E3166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4591E"/>
    <w:multiLevelType w:val="hybridMultilevel"/>
    <w:tmpl w:val="1446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25CA9"/>
    <w:multiLevelType w:val="hybridMultilevel"/>
    <w:tmpl w:val="0EDA1D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F0344"/>
    <w:multiLevelType w:val="hybridMultilevel"/>
    <w:tmpl w:val="1B0E3396"/>
    <w:lvl w:ilvl="0" w:tplc="81B2F59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45E22"/>
    <w:multiLevelType w:val="multilevel"/>
    <w:tmpl w:val="25A0B1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0382226"/>
    <w:multiLevelType w:val="hybridMultilevel"/>
    <w:tmpl w:val="FA46F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2F592">
      <w:start w:val="1"/>
      <w:numFmt w:val="bullet"/>
      <w:lvlText w:val="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E15B2"/>
    <w:multiLevelType w:val="multilevel"/>
    <w:tmpl w:val="FE7461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1565AB1"/>
    <w:multiLevelType w:val="hybridMultilevel"/>
    <w:tmpl w:val="3078DACE"/>
    <w:lvl w:ilvl="0" w:tplc="0394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523EF"/>
    <w:multiLevelType w:val="multilevel"/>
    <w:tmpl w:val="77206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5DC0725"/>
    <w:multiLevelType w:val="hybridMultilevel"/>
    <w:tmpl w:val="10AAC5AC"/>
    <w:lvl w:ilvl="0" w:tplc="0394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B0EF4"/>
    <w:multiLevelType w:val="hybridMultilevel"/>
    <w:tmpl w:val="BAF4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1169B"/>
    <w:multiLevelType w:val="hybridMultilevel"/>
    <w:tmpl w:val="8F682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025C6"/>
    <w:multiLevelType w:val="multilevel"/>
    <w:tmpl w:val="10AAC5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E691F"/>
    <w:multiLevelType w:val="hybridMultilevel"/>
    <w:tmpl w:val="D46A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96449"/>
    <w:multiLevelType w:val="hybridMultilevel"/>
    <w:tmpl w:val="602860B6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B7D4431"/>
    <w:multiLevelType w:val="hybridMultilevel"/>
    <w:tmpl w:val="B0FE8C5A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3">
    <w:nsid w:val="7C564013"/>
    <w:multiLevelType w:val="hybridMultilevel"/>
    <w:tmpl w:val="63983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D40862"/>
    <w:multiLevelType w:val="hybridMultilevel"/>
    <w:tmpl w:val="008C557C"/>
    <w:lvl w:ilvl="0" w:tplc="81B2F59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AB2D0E"/>
    <w:multiLevelType w:val="hybridMultilevel"/>
    <w:tmpl w:val="6AC8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5"/>
  </w:num>
  <w:num w:numId="6">
    <w:abstractNumId w:val="1"/>
  </w:num>
  <w:num w:numId="7">
    <w:abstractNumId w:val="7"/>
  </w:num>
  <w:num w:numId="8">
    <w:abstractNumId w:val="18"/>
  </w:num>
  <w:num w:numId="9">
    <w:abstractNumId w:val="30"/>
  </w:num>
  <w:num w:numId="10">
    <w:abstractNumId w:val="28"/>
  </w:num>
  <w:num w:numId="11">
    <w:abstractNumId w:val="23"/>
  </w:num>
  <w:num w:numId="12">
    <w:abstractNumId w:val="2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32"/>
  </w:num>
  <w:num w:numId="18">
    <w:abstractNumId w:val="26"/>
  </w:num>
  <w:num w:numId="19">
    <w:abstractNumId w:val="3"/>
  </w:num>
  <w:num w:numId="20">
    <w:abstractNumId w:val="33"/>
  </w:num>
  <w:num w:numId="21">
    <w:abstractNumId w:val="35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7"/>
  </w:num>
  <w:num w:numId="27">
    <w:abstractNumId w:val="4"/>
  </w:num>
  <w:num w:numId="28">
    <w:abstractNumId w:val="27"/>
  </w:num>
  <w:num w:numId="29">
    <w:abstractNumId w:val="8"/>
  </w:num>
  <w:num w:numId="30">
    <w:abstractNumId w:val="20"/>
  </w:num>
  <w:num w:numId="31">
    <w:abstractNumId w:val="24"/>
  </w:num>
  <w:num w:numId="32">
    <w:abstractNumId w:val="22"/>
  </w:num>
  <w:num w:numId="33">
    <w:abstractNumId w:val="34"/>
  </w:num>
  <w:num w:numId="34">
    <w:abstractNumId w:val="21"/>
  </w:num>
  <w:num w:numId="35">
    <w:abstractNumId w:val="19"/>
  </w:num>
  <w:num w:numId="36">
    <w:abstractNumId w:val="5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A0"/>
    <w:rsid w:val="000622B6"/>
    <w:rsid w:val="004944A0"/>
    <w:rsid w:val="00C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944A0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4944A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944A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944A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944A0"/>
    <w:pPr>
      <w:keepNext/>
      <w:tabs>
        <w:tab w:val="left" w:pos="2880"/>
      </w:tabs>
      <w:ind w:left="360"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4944A0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944A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44A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4944A0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4944A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4944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4944A0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header"/>
    <w:basedOn w:val="a"/>
    <w:link w:val="a4"/>
    <w:rsid w:val="00494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4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4944A0"/>
  </w:style>
  <w:style w:type="paragraph" w:styleId="a6">
    <w:name w:val="footer"/>
    <w:basedOn w:val="a"/>
    <w:link w:val="a7"/>
    <w:rsid w:val="00494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44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4944A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4944A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Title"/>
    <w:basedOn w:val="a"/>
    <w:link w:val="ab"/>
    <w:qFormat/>
    <w:rsid w:val="004944A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944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94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4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c">
    <w:name w:val="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character" w:customStyle="1" w:styleId="ad">
    <w:name w:val="Основной шрифт"/>
    <w:rsid w:val="004944A0"/>
  </w:style>
  <w:style w:type="paragraph" w:styleId="ae">
    <w:name w:val="Balloon Text"/>
    <w:basedOn w:val="a"/>
    <w:link w:val="af"/>
    <w:rsid w:val="004944A0"/>
    <w:pPr>
      <w:autoSpaceDE w:val="0"/>
      <w:autoSpaceDN w:val="0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4944A0"/>
    <w:rPr>
      <w:rFonts w:ascii="Tahoma" w:eastAsia="Times New Roman" w:hAnsi="Tahoma" w:cs="Tahoma"/>
      <w:sz w:val="16"/>
      <w:szCs w:val="16"/>
      <w:lang w:val="en-US" w:eastAsia="ru-RU"/>
    </w:rPr>
  </w:style>
  <w:style w:type="table" w:styleId="af0">
    <w:name w:val="Table Grid"/>
    <w:basedOn w:val="a1"/>
    <w:rsid w:val="0049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4944A0"/>
    <w:pPr>
      <w:ind w:left="249" w:hanging="249"/>
      <w:jc w:val="center"/>
    </w:pPr>
    <w:rPr>
      <w:sz w:val="22"/>
      <w:szCs w:val="24"/>
    </w:rPr>
  </w:style>
  <w:style w:type="character" w:customStyle="1" w:styleId="af2">
    <w:name w:val="Основной текст с отступом Знак"/>
    <w:basedOn w:val="a0"/>
    <w:link w:val="af1"/>
    <w:rsid w:val="004944A0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Just">
    <w:name w:val="Just"/>
    <w:rsid w:val="004944A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4944A0"/>
    <w:pPr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styleId="z-">
    <w:name w:val="HTML Bottom of Form"/>
    <w:basedOn w:val="a"/>
    <w:next w:val="a"/>
    <w:link w:val="z-0"/>
    <w:hidden/>
    <w:rsid w:val="004944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Конец формы Знак"/>
    <w:basedOn w:val="a0"/>
    <w:link w:val="z-"/>
    <w:rsid w:val="004944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3">
    <w:name w:val="Body Text 2"/>
    <w:basedOn w:val="a"/>
    <w:link w:val="24"/>
    <w:rsid w:val="004944A0"/>
    <w:pPr>
      <w:jc w:val="center"/>
    </w:pPr>
    <w:rPr>
      <w:sz w:val="23"/>
      <w:szCs w:val="24"/>
    </w:rPr>
  </w:style>
  <w:style w:type="character" w:customStyle="1" w:styleId="24">
    <w:name w:val="Основной текст 2 Знак"/>
    <w:basedOn w:val="a0"/>
    <w:link w:val="23"/>
    <w:rsid w:val="004944A0"/>
    <w:rPr>
      <w:rFonts w:ascii="Times New Roman" w:eastAsia="Times New Roman" w:hAnsi="Times New Roman" w:cs="Times New Roman"/>
      <w:sz w:val="23"/>
      <w:szCs w:val="24"/>
      <w:lang w:val="uk-UA" w:eastAsia="ru-RU"/>
    </w:rPr>
  </w:style>
  <w:style w:type="character" w:styleId="af4">
    <w:name w:val="Hyperlink"/>
    <w:rsid w:val="004944A0"/>
    <w:rPr>
      <w:rFonts w:ascii="Verdana" w:hAnsi="Verdana" w:hint="default"/>
      <w:b/>
      <w:bCs/>
      <w:strike w:val="0"/>
      <w:dstrike w:val="0"/>
      <w:color w:val="16338D"/>
      <w:u w:val="none"/>
      <w:effect w:val="none"/>
    </w:rPr>
  </w:style>
  <w:style w:type="character" w:styleId="af5">
    <w:name w:val="FollowedHyperlink"/>
    <w:rsid w:val="004944A0"/>
    <w:rPr>
      <w:color w:val="800080"/>
      <w:u w:val="single"/>
    </w:rPr>
  </w:style>
  <w:style w:type="paragraph" w:styleId="31">
    <w:name w:val="Body Text 3"/>
    <w:basedOn w:val="a"/>
    <w:link w:val="32"/>
    <w:rsid w:val="004944A0"/>
    <w:pPr>
      <w:jc w:val="center"/>
    </w:pPr>
    <w:rPr>
      <w:sz w:val="16"/>
      <w:szCs w:val="24"/>
    </w:rPr>
  </w:style>
  <w:style w:type="character" w:customStyle="1" w:styleId="32">
    <w:name w:val="Основной текст 3 Знак"/>
    <w:basedOn w:val="a0"/>
    <w:link w:val="31"/>
    <w:rsid w:val="004944A0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f6">
    <w:name w:val="Subtitle"/>
    <w:basedOn w:val="a"/>
    <w:link w:val="af7"/>
    <w:qFormat/>
    <w:rsid w:val="004944A0"/>
    <w:pPr>
      <w:spacing w:before="100" w:after="100"/>
    </w:pPr>
    <w:rPr>
      <w:b/>
      <w:sz w:val="28"/>
      <w:szCs w:val="24"/>
      <w:lang w:eastAsia="uk-UA"/>
    </w:rPr>
  </w:style>
  <w:style w:type="character" w:customStyle="1" w:styleId="af7">
    <w:name w:val="Подзаголовок Знак"/>
    <w:basedOn w:val="a0"/>
    <w:link w:val="af6"/>
    <w:rsid w:val="004944A0"/>
    <w:rPr>
      <w:rFonts w:ascii="Times New Roman" w:eastAsia="Times New Roman" w:hAnsi="Times New Roman" w:cs="Times New Roman"/>
      <w:b/>
      <w:sz w:val="28"/>
      <w:szCs w:val="24"/>
      <w:lang w:val="uk-UA" w:eastAsia="uk-UA"/>
    </w:rPr>
  </w:style>
  <w:style w:type="paragraph" w:customStyle="1" w:styleId="FR2">
    <w:name w:val="FR2"/>
    <w:rsid w:val="004944A0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1">
    <w:name w:val="Знак Знак1 Знак"/>
    <w:basedOn w:val="a"/>
    <w:rsid w:val="004944A0"/>
    <w:rPr>
      <w:rFonts w:ascii="Verdana" w:hAnsi="Verdana" w:cs="Verdana"/>
      <w:lang w:val="en-US" w:eastAsia="en-US"/>
    </w:rPr>
  </w:style>
  <w:style w:type="character" w:styleId="af8">
    <w:name w:val="line number"/>
    <w:rsid w:val="004944A0"/>
  </w:style>
  <w:style w:type="paragraph" w:styleId="33">
    <w:name w:val="Body Text Indent 3"/>
    <w:basedOn w:val="a"/>
    <w:link w:val="34"/>
    <w:rsid w:val="004944A0"/>
    <w:pPr>
      <w:ind w:left="993" w:hanging="633"/>
    </w:pPr>
    <w:rPr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rsid w:val="00494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4944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4944A0"/>
    <w:pPr>
      <w:jc w:val="both"/>
    </w:pPr>
    <w:rPr>
      <w:snapToGrid/>
      <w:sz w:val="28"/>
      <w:lang w:val="en-US"/>
    </w:rPr>
  </w:style>
  <w:style w:type="paragraph" w:customStyle="1" w:styleId="Web">
    <w:name w:val="Обычный (Web)"/>
    <w:basedOn w:val="a"/>
    <w:rsid w:val="004944A0"/>
    <w:pPr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customStyle="1" w:styleId="af9">
    <w:name w:val=" Знак Знак Знак Знак"/>
    <w:basedOn w:val="a"/>
    <w:rsid w:val="004944A0"/>
    <w:rPr>
      <w:rFonts w:ascii="Verdana" w:hAnsi="Verdana" w:cs="Verdana"/>
      <w:lang w:eastAsia="en-US"/>
    </w:rPr>
  </w:style>
  <w:style w:type="paragraph" w:customStyle="1" w:styleId="afa">
    <w:name w:val=" Знак Знак Знак Знак Знак"/>
    <w:basedOn w:val="a"/>
    <w:rsid w:val="004944A0"/>
    <w:rPr>
      <w:rFonts w:ascii="Verdana" w:hAnsi="Verdana" w:cs="Verdana"/>
      <w:lang w:eastAsia="en-US"/>
    </w:rPr>
  </w:style>
  <w:style w:type="paragraph" w:customStyle="1" w:styleId="12">
    <w:name w:val=" Знак Знак1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9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944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 Знак1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14">
    <w:name w:val=" Знак Знак Знак Знак Знак Знак Знак Знак Знак Знак1"/>
    <w:basedOn w:val="a"/>
    <w:rsid w:val="004944A0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d">
    <w:name w:val=" Знак Знак Знак Знак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e">
    <w:name w:val="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f">
    <w:name w:val=" Знак Знак Знак Знак Знак Знак Знак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f0">
    <w:name w:val=" Знак"/>
    <w:basedOn w:val="a"/>
    <w:rsid w:val="004944A0"/>
    <w:rPr>
      <w:rFonts w:ascii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944A0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4944A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944A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4944A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4944A0"/>
    <w:pPr>
      <w:keepNext/>
      <w:tabs>
        <w:tab w:val="left" w:pos="2880"/>
      </w:tabs>
      <w:ind w:left="360"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4944A0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944A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44A0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4944A0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4944A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4944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4944A0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header"/>
    <w:basedOn w:val="a"/>
    <w:link w:val="a4"/>
    <w:rsid w:val="00494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4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4944A0"/>
  </w:style>
  <w:style w:type="paragraph" w:styleId="a6">
    <w:name w:val="footer"/>
    <w:basedOn w:val="a"/>
    <w:link w:val="a7"/>
    <w:rsid w:val="00494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44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4944A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4944A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Title"/>
    <w:basedOn w:val="a"/>
    <w:link w:val="ab"/>
    <w:qFormat/>
    <w:rsid w:val="004944A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944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94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4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c">
    <w:name w:val="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character" w:customStyle="1" w:styleId="ad">
    <w:name w:val="Основной шрифт"/>
    <w:rsid w:val="004944A0"/>
  </w:style>
  <w:style w:type="paragraph" w:styleId="ae">
    <w:name w:val="Balloon Text"/>
    <w:basedOn w:val="a"/>
    <w:link w:val="af"/>
    <w:rsid w:val="004944A0"/>
    <w:pPr>
      <w:autoSpaceDE w:val="0"/>
      <w:autoSpaceDN w:val="0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4944A0"/>
    <w:rPr>
      <w:rFonts w:ascii="Tahoma" w:eastAsia="Times New Roman" w:hAnsi="Tahoma" w:cs="Tahoma"/>
      <w:sz w:val="16"/>
      <w:szCs w:val="16"/>
      <w:lang w:val="en-US" w:eastAsia="ru-RU"/>
    </w:rPr>
  </w:style>
  <w:style w:type="table" w:styleId="af0">
    <w:name w:val="Table Grid"/>
    <w:basedOn w:val="a1"/>
    <w:rsid w:val="0049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4944A0"/>
    <w:pPr>
      <w:ind w:left="249" w:hanging="249"/>
      <w:jc w:val="center"/>
    </w:pPr>
    <w:rPr>
      <w:sz w:val="22"/>
      <w:szCs w:val="24"/>
    </w:rPr>
  </w:style>
  <w:style w:type="character" w:customStyle="1" w:styleId="af2">
    <w:name w:val="Основной текст с отступом Знак"/>
    <w:basedOn w:val="a0"/>
    <w:link w:val="af1"/>
    <w:rsid w:val="004944A0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Just">
    <w:name w:val="Just"/>
    <w:rsid w:val="004944A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4944A0"/>
    <w:pPr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styleId="z-">
    <w:name w:val="HTML Bottom of Form"/>
    <w:basedOn w:val="a"/>
    <w:next w:val="a"/>
    <w:link w:val="z-0"/>
    <w:hidden/>
    <w:rsid w:val="004944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Конец формы Знак"/>
    <w:basedOn w:val="a0"/>
    <w:link w:val="z-"/>
    <w:rsid w:val="004944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3">
    <w:name w:val="Body Text 2"/>
    <w:basedOn w:val="a"/>
    <w:link w:val="24"/>
    <w:rsid w:val="004944A0"/>
    <w:pPr>
      <w:jc w:val="center"/>
    </w:pPr>
    <w:rPr>
      <w:sz w:val="23"/>
      <w:szCs w:val="24"/>
    </w:rPr>
  </w:style>
  <w:style w:type="character" w:customStyle="1" w:styleId="24">
    <w:name w:val="Основной текст 2 Знак"/>
    <w:basedOn w:val="a0"/>
    <w:link w:val="23"/>
    <w:rsid w:val="004944A0"/>
    <w:rPr>
      <w:rFonts w:ascii="Times New Roman" w:eastAsia="Times New Roman" w:hAnsi="Times New Roman" w:cs="Times New Roman"/>
      <w:sz w:val="23"/>
      <w:szCs w:val="24"/>
      <w:lang w:val="uk-UA" w:eastAsia="ru-RU"/>
    </w:rPr>
  </w:style>
  <w:style w:type="character" w:styleId="af4">
    <w:name w:val="Hyperlink"/>
    <w:rsid w:val="004944A0"/>
    <w:rPr>
      <w:rFonts w:ascii="Verdana" w:hAnsi="Verdana" w:hint="default"/>
      <w:b/>
      <w:bCs/>
      <w:strike w:val="0"/>
      <w:dstrike w:val="0"/>
      <w:color w:val="16338D"/>
      <w:u w:val="none"/>
      <w:effect w:val="none"/>
    </w:rPr>
  </w:style>
  <w:style w:type="character" w:styleId="af5">
    <w:name w:val="FollowedHyperlink"/>
    <w:rsid w:val="004944A0"/>
    <w:rPr>
      <w:color w:val="800080"/>
      <w:u w:val="single"/>
    </w:rPr>
  </w:style>
  <w:style w:type="paragraph" w:styleId="31">
    <w:name w:val="Body Text 3"/>
    <w:basedOn w:val="a"/>
    <w:link w:val="32"/>
    <w:rsid w:val="004944A0"/>
    <w:pPr>
      <w:jc w:val="center"/>
    </w:pPr>
    <w:rPr>
      <w:sz w:val="16"/>
      <w:szCs w:val="24"/>
    </w:rPr>
  </w:style>
  <w:style w:type="character" w:customStyle="1" w:styleId="32">
    <w:name w:val="Основной текст 3 Знак"/>
    <w:basedOn w:val="a0"/>
    <w:link w:val="31"/>
    <w:rsid w:val="004944A0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f6">
    <w:name w:val="Subtitle"/>
    <w:basedOn w:val="a"/>
    <w:link w:val="af7"/>
    <w:qFormat/>
    <w:rsid w:val="004944A0"/>
    <w:pPr>
      <w:spacing w:before="100" w:after="100"/>
    </w:pPr>
    <w:rPr>
      <w:b/>
      <w:sz w:val="28"/>
      <w:szCs w:val="24"/>
      <w:lang w:eastAsia="uk-UA"/>
    </w:rPr>
  </w:style>
  <w:style w:type="character" w:customStyle="1" w:styleId="af7">
    <w:name w:val="Подзаголовок Знак"/>
    <w:basedOn w:val="a0"/>
    <w:link w:val="af6"/>
    <w:rsid w:val="004944A0"/>
    <w:rPr>
      <w:rFonts w:ascii="Times New Roman" w:eastAsia="Times New Roman" w:hAnsi="Times New Roman" w:cs="Times New Roman"/>
      <w:b/>
      <w:sz w:val="28"/>
      <w:szCs w:val="24"/>
      <w:lang w:val="uk-UA" w:eastAsia="uk-UA"/>
    </w:rPr>
  </w:style>
  <w:style w:type="paragraph" w:customStyle="1" w:styleId="FR2">
    <w:name w:val="FR2"/>
    <w:rsid w:val="004944A0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1">
    <w:name w:val="Знак Знак1 Знак"/>
    <w:basedOn w:val="a"/>
    <w:rsid w:val="004944A0"/>
    <w:rPr>
      <w:rFonts w:ascii="Verdana" w:hAnsi="Verdana" w:cs="Verdana"/>
      <w:lang w:val="en-US" w:eastAsia="en-US"/>
    </w:rPr>
  </w:style>
  <w:style w:type="character" w:styleId="af8">
    <w:name w:val="line number"/>
    <w:rsid w:val="004944A0"/>
  </w:style>
  <w:style w:type="paragraph" w:styleId="33">
    <w:name w:val="Body Text Indent 3"/>
    <w:basedOn w:val="a"/>
    <w:link w:val="34"/>
    <w:rsid w:val="004944A0"/>
    <w:pPr>
      <w:ind w:left="993" w:hanging="633"/>
    </w:pPr>
    <w:rPr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rsid w:val="00494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4944A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4944A0"/>
    <w:pPr>
      <w:jc w:val="both"/>
    </w:pPr>
    <w:rPr>
      <w:snapToGrid/>
      <w:sz w:val="28"/>
      <w:lang w:val="en-US"/>
    </w:rPr>
  </w:style>
  <w:style w:type="paragraph" w:customStyle="1" w:styleId="Web">
    <w:name w:val="Обычный (Web)"/>
    <w:basedOn w:val="a"/>
    <w:rsid w:val="004944A0"/>
    <w:pPr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customStyle="1" w:styleId="af9">
    <w:name w:val=" Знак Знак Знак Знак"/>
    <w:basedOn w:val="a"/>
    <w:rsid w:val="004944A0"/>
    <w:rPr>
      <w:rFonts w:ascii="Verdana" w:hAnsi="Verdana" w:cs="Verdana"/>
      <w:lang w:eastAsia="en-US"/>
    </w:rPr>
  </w:style>
  <w:style w:type="paragraph" w:customStyle="1" w:styleId="afa">
    <w:name w:val=" Знак Знак Знак Знак Знак"/>
    <w:basedOn w:val="a"/>
    <w:rsid w:val="004944A0"/>
    <w:rPr>
      <w:rFonts w:ascii="Verdana" w:hAnsi="Verdana" w:cs="Verdana"/>
      <w:lang w:eastAsia="en-US"/>
    </w:rPr>
  </w:style>
  <w:style w:type="paragraph" w:customStyle="1" w:styleId="12">
    <w:name w:val=" Знак Знак1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9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944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 Знак1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14">
    <w:name w:val=" Знак Знак Знак Знак Знак Знак Знак Знак Знак Знак1"/>
    <w:basedOn w:val="a"/>
    <w:rsid w:val="004944A0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d">
    <w:name w:val=" Знак Знак Знак Знак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e">
    <w:name w:val="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f">
    <w:name w:val=" Знак Знак Знак Знак Знак Знак Знак Знак Знак Знак Знак Знак Знак"/>
    <w:basedOn w:val="a"/>
    <w:rsid w:val="004944A0"/>
    <w:rPr>
      <w:rFonts w:ascii="Verdana" w:hAnsi="Verdana" w:cs="Verdana"/>
      <w:lang w:val="en-US" w:eastAsia="en-US"/>
    </w:rPr>
  </w:style>
  <w:style w:type="paragraph" w:customStyle="1" w:styleId="aff0">
    <w:name w:val=" Знак"/>
    <w:basedOn w:val="a"/>
    <w:rsid w:val="004944A0"/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2019-10-23T12:07:00Z</dcterms:created>
  <dcterms:modified xsi:type="dcterms:W3CDTF">2019-10-23T12:10:00Z</dcterms:modified>
</cp:coreProperties>
</file>